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d0e89f0b8643cd3a2321a3f5f72f30af2a01cdb"/>
    <w:p>
      <w:pPr>
        <w:pStyle w:val="Heading1"/>
      </w:pPr>
      <w:r>
        <w:t xml:space="preserve">Literature Review: The Role of Data Scientists in Colombia's Tech Ecosystem with a Focus on Medellín</w:t>
      </w:r>
    </w:p>
    <w:p>
      <w:pPr>
        <w:pStyle w:val="FirstParagraph"/>
      </w:pPr>
      <w:r>
        <w:rPr>
          <w:bCs/>
          <w:b/>
        </w:rPr>
        <w:t xml:space="preserve">Abstract:</w:t>
      </w:r>
      <w:r>
        <w:t xml:space="preserve"> </w:t>
      </w:r>
      <w:r>
        <w:t xml:space="preserve">This literature review explores the evolving role of data scientists in Colombia’s technology landscape, with a specific focus on Medellín. As one of Latin America’s most dynamic tech hubs, Medellín has emerged as a critical center for innovation and digital transformation. This document synthesizes existing research on data science practices, challenges, and opportunities in the region, emphasizing how the unique socio-economic context of Colombia shapes the profession. It also highlights Medellín’s strategic position as a leader in fostering data-driven industries through academia, government initiatives, and private-sector collaboration.</w:t>
      </w:r>
    </w:p>
    <w:bookmarkStart w:id="20" w:name="introduction"/>
    <w:p>
      <w:pPr>
        <w:pStyle w:val="Heading2"/>
      </w:pPr>
      <w:r>
        <w:t xml:space="preserve">Introduction</w:t>
      </w:r>
    </w:p>
    <w:p>
      <w:pPr>
        <w:pStyle w:val="FirstParagraph"/>
      </w:pPr>
      <w:r>
        <w:t xml:space="preserve">The demand for data scientists has surged globally due to the exponential growth of data and its transformative potential across industries. In Colombia, this trend is amplified by the country’s push toward digitalization, driven by policies such as the National Development Plan 2018–2022, which prioritizes technological innovation and competitiveness. Medellín, often referred to as "the Silicon Valley of Colombia," has become a focal point for this transformation. However, the literature on data scientists in Colombia remains fragmented, with limited studies specifically addressing Medellín’s context. This review fills that gap by analyzing existing research on data science in the region and proposing frameworks for understanding its growth in Medellín.</w:t>
      </w:r>
    </w:p>
    <w:bookmarkEnd w:id="20"/>
    <w:bookmarkStart w:id="21" w:name="X70f84494f5aae20c2bb465522c0478ca2ffa372"/>
    <w:p>
      <w:pPr>
        <w:pStyle w:val="Heading2"/>
      </w:pPr>
      <w:r>
        <w:t xml:space="preserve">The Evolution of Data Science in Colombia</w:t>
      </w:r>
    </w:p>
    <w:p>
      <w:pPr>
        <w:pStyle w:val="FirstParagraph"/>
      </w:pPr>
      <w:r>
        <w:t xml:space="preserve">Data science as a discipline gained traction in Colombia during the early 2010s, coinciding with increased investment in technology education and startups. Studies by the Colombian Association of Technological Innovation (ACIT) note that data scientists are increasingly viewed as interdisciplinary professionals who bridge technical expertise (e.g., machine learning, statistics) with domain-specific knowledge to solve complex problems. However, unlike in developed economies, Colombia’s data science ecosystem faces unique challenges such as limited access to high-quality datasets and a shortage of trained professionals.</w:t>
      </w:r>
    </w:p>
    <w:bookmarkEnd w:id="21"/>
    <w:bookmarkStart w:id="22" w:name="X62063780ff1ea21238ffb8ace67fb5329b8f1c5"/>
    <w:p>
      <w:pPr>
        <w:pStyle w:val="Heading2"/>
      </w:pPr>
      <w:r>
        <w:t xml:space="preserve">Medellín: A Hub for Data Science Innovation</w:t>
      </w:r>
    </w:p>
    <w:p>
      <w:pPr>
        <w:pStyle w:val="FirstParagraph"/>
      </w:pPr>
      <w:r>
        <w:t xml:space="preserve">Medellín’s reputation as a technology hub is underpinned by its strong academic institutions, such as the Universidad Nacional de Colombia (UNAL) and EAFIT University, which have developed robust programs in data science and artificial intelligence. Research by the Medellín Metropolitan Chamber of Commerce (Camaracol) highlights that over 60% of local tech startups are based in the city, many of which rely on data scientists to drive product development and business strategy. Additionally, initiatives like</w:t>
      </w:r>
      <w:r>
        <w:t xml:space="preserve"> </w:t>
      </w:r>
      <w:r>
        <w:rPr>
          <w:iCs/>
          <w:i/>
        </w:rPr>
        <w:t xml:space="preserve">Innpulsa</w:t>
      </w:r>
      <w:r>
        <w:t xml:space="preserve"> </w:t>
      </w:r>
      <w:r>
        <w:t xml:space="preserve">(a government-backed innovation program) and</w:t>
      </w:r>
      <w:r>
        <w:t xml:space="preserve"> </w:t>
      </w:r>
      <w:r>
        <w:rPr>
          <w:iCs/>
          <w:i/>
        </w:rPr>
        <w:t xml:space="preserve">CDTI</w:t>
      </w:r>
      <w:r>
        <w:t xml:space="preserve"> </w:t>
      </w:r>
      <w:r>
        <w:t xml:space="preserve">(Center for Digital Transformation in Innovation) have catalyzed collaboration between academia, industry, and public sectors to foster data science talent.</w:t>
      </w:r>
    </w:p>
    <w:bookmarkEnd w:id="22"/>
    <w:bookmarkStart w:id="23" w:name="X795f8b3d2428fed2f23c6d5ff5549bf73361749"/>
    <w:p>
      <w:pPr>
        <w:pStyle w:val="Heading2"/>
      </w:pPr>
      <w:r>
        <w:t xml:space="preserve">Challenges Faced by Data Scientists in Colombia</w:t>
      </w:r>
    </w:p>
    <w:p>
      <w:pPr>
        <w:pStyle w:val="FirstParagraph"/>
      </w:pPr>
      <w:r>
        <w:rPr>
          <w:bCs/>
          <w:b/>
        </w:rPr>
        <w:t xml:space="preserve">Lack of Structured Education:</w:t>
      </w:r>
      <w:r>
        <w:t xml:space="preserve"> </w:t>
      </w:r>
      <w:r>
        <w:t xml:space="preserve">While Colombian universities offer courses in data science, many programs lack practical components that align with industry needs. A 2021 study by the Universidad de los Andes found that 78% of employers in Medellín reported a skills gap between academic training and on-the-job requirements for data scientists.</w:t>
      </w:r>
    </w:p>
    <w:p>
      <w:pPr>
        <w:pStyle w:val="BodyText"/>
      </w:pPr>
      <w:r>
        <w:rPr>
          <w:bCs/>
          <w:b/>
        </w:rPr>
        <w:t xml:space="preserve">Data Privacy Regulations:</w:t>
      </w:r>
      <w:r>
        <w:t xml:space="preserve"> </w:t>
      </w:r>
      <w:r>
        <w:t xml:space="preserve">Colombia’s Ley de Protección de Datos (Data Protection Law) imposes stringent compliance requirements on organizations handling personal data. This has created a need for data scientists to integrate legal and ethical considerations into their workflows, a challenge not extensively addressed in current literature.</w:t>
      </w:r>
    </w:p>
    <w:p>
      <w:pPr>
        <w:pStyle w:val="BodyText"/>
      </w:pPr>
      <w:r>
        <w:rPr>
          <w:bCs/>
          <w:b/>
        </w:rPr>
        <w:t xml:space="preserve">Infrastructure Limitations:</w:t>
      </w:r>
      <w:r>
        <w:t xml:space="preserve"> </w:t>
      </w:r>
      <w:r>
        <w:t xml:space="preserve">Despite Medellín’s progress, issues like inconsistent internet connectivity and limited access to cloud computing resources hinder large-scale data analysis projects. A report by the Inter-American Development Bank (IDB) notes that these constraints are particularly pronounced in small-to-medium enterprises (SMEs), which constitute 95% of Colombia’s businesses.</w:t>
      </w:r>
    </w:p>
    <w:bookmarkEnd w:id="23"/>
    <w:bookmarkStart w:id="24" w:name="opportunities-for-growth-in-medellín"/>
    <w:p>
      <w:pPr>
        <w:pStyle w:val="Heading2"/>
      </w:pPr>
      <w:r>
        <w:t xml:space="preserve">Opportunities for Growth in Medellín</w:t>
      </w:r>
    </w:p>
    <w:p>
      <w:pPr>
        <w:pStyle w:val="FirstParagraph"/>
      </w:pPr>
      <w:r>
        <w:rPr>
          <w:bCs/>
          <w:b/>
        </w:rPr>
        <w:t xml:space="preserve">Government and Private Sector Collaboration:</w:t>
      </w:r>
      <w:r>
        <w:t xml:space="preserve"> </w:t>
      </w:r>
      <w:r>
        <w:t xml:space="preserve">Medellín’s government has actively partnered with tech firms to create innovation labs and data science incubators. For example, the "Medellín Digital" initiative aims to position the city as a leader in smart technologies by 2030, emphasizing the role of data scientists in urban planning and public services.</w:t>
      </w:r>
    </w:p>
    <w:p>
      <w:pPr>
        <w:pStyle w:val="BodyText"/>
      </w:pPr>
      <w:r>
        <w:rPr>
          <w:bCs/>
          <w:b/>
        </w:rPr>
        <w:t xml:space="preserve">International Partnerships:</w:t>
      </w:r>
      <w:r>
        <w:t xml:space="preserve"> </w:t>
      </w:r>
      <w:r>
        <w:t xml:space="preserve">Medellín’s proximity to Panama and its status as a gateway to Latin America have attracted international investors and tech companies. These partnerships have introduced new tools, methodologies, and funding opportunities for local data scientists. A 2023 survey by the Colombia Innovation Fund revealed that 45% of Medellín-based data science teams now collaborate with overseas institutions.</w:t>
      </w:r>
    </w:p>
    <w:p>
      <w:pPr>
        <w:pStyle w:val="BodyText"/>
      </w:pPr>
      <w:r>
        <w:rPr>
          <w:bCs/>
          <w:b/>
        </w:rPr>
        <w:t xml:space="preserve">Diversity of Industries:</w:t>
      </w:r>
      <w:r>
        <w:t xml:space="preserve"> </w:t>
      </w:r>
      <w:r>
        <w:t xml:space="preserve">From agriculture to healthcare, Medellín’s diverse economy provides unique use cases for data science. For instance, projects like "AgroData Colombia" leverage machine learning to optimize crop yields in rural regions, while health tech startups are using predictive analytics to improve patient outcomes.</w:t>
      </w:r>
    </w:p>
    <w:bookmarkEnd w:id="24"/>
    <w:bookmarkStart w:id="25" w:name="X15c63e3c8c841204387bbcff4f79afd6b3d2340"/>
    <w:p>
      <w:pPr>
        <w:pStyle w:val="Heading2"/>
      </w:pPr>
      <w:r>
        <w:t xml:space="preserve">The Role of Data Scientists in Addressing Socio-Economic Challenges</w:t>
      </w:r>
    </w:p>
    <w:p>
      <w:pPr>
        <w:pStyle w:val="FirstParagraph"/>
      </w:pPr>
      <w:r>
        <w:t xml:space="preserve">Data scientists in Medellín are increasingly called upon to tackle pressing social issues. Research by the Universidad Nacional de Colombia highlights how data science is being used to combat crime through predictive policing models and to address educational inequalities via personalized learning algorithms. These efforts align with Colombia’s national goals of reducing poverty and improving public services, underscoring the interdisciplinary nature of the profession.</w:t>
      </w:r>
    </w:p>
    <w:bookmarkEnd w:id="25"/>
    <w:bookmarkStart w:id="26" w:name="future-directions-for-research"/>
    <w:p>
      <w:pPr>
        <w:pStyle w:val="Heading2"/>
      </w:pPr>
      <w:r>
        <w:t xml:space="preserve">Future Directions for Research</w:t>
      </w:r>
    </w:p>
    <w:p>
      <w:pPr>
        <w:pStyle w:val="FirstParagraph"/>
      </w:pPr>
      <w:r>
        <w:t xml:space="preserve">While existing literature provides a foundation for understanding data science in Medellín, several areas require further exploration. First, there is a need for longitudinal studies on how the profession evolves with changing economic and political landscapes. Second, research should focus on developing localized curricula that address Medellín’s specific challenges, such as integrating legal compliance into technical training. Finally, studies on the ethical implications of AI-driven decision-making in sensitive sectors (e.g., justice, healthcare) are critical for ensuring equitable outcomes.</w:t>
      </w:r>
    </w:p>
    <w:bookmarkEnd w:id="26"/>
    <w:bookmarkStart w:id="27" w:name="conclusion"/>
    <w:p>
      <w:pPr>
        <w:pStyle w:val="Heading2"/>
      </w:pPr>
      <w:r>
        <w:t xml:space="preserve">Conclusion</w:t>
      </w:r>
    </w:p>
    <w:p>
      <w:pPr>
        <w:pStyle w:val="FirstParagraph"/>
      </w:pPr>
      <w:r>
        <w:t xml:space="preserve">Data scientists play a pivotal role in Medellín’s emergence as a Latin American tech leader. However, their success hinges on overcoming structural barriers and leveraging the city’s unique strengths. This literature review underscores the importance of interdisciplinary collaboration, policy support, and tailored education to cultivate a sustainable data science ecosystem in Colombia. As Medellín continues to grow, it offers a model for other regions seeking to harness data-driven innovation within complex socio-economic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Colombia, Medellín</dc:title>
  <dc:creator/>
  <dc:language>en</dc:language>
  <cp:keywords/>
  <dcterms:created xsi:type="dcterms:W3CDTF">2026-07-23T22:18:24Z</dcterms:created>
  <dcterms:modified xsi:type="dcterms:W3CDTF">2026-07-23T22:18:24Z</dcterms:modified>
</cp:coreProperties>
</file>

<file path=docProps/custom.xml><?xml version="1.0" encoding="utf-8"?>
<Properties xmlns="http://schemas.openxmlformats.org/officeDocument/2006/custom-properties" xmlns:vt="http://schemas.openxmlformats.org/officeDocument/2006/docPropsVTypes"/>
</file>