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Data</w:t>
      </w:r>
      <w:r>
        <w:t xml:space="preserve"> </w:t>
      </w:r>
      <w:r>
        <w:t xml:space="preserve">Scientist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c9186a3a67ffd1264d6648ecfeffb8d74bc2a2d"/>
    <w:p>
      <w:pPr>
        <w:pStyle w:val="Heading1"/>
      </w:pPr>
      <w:r>
        <w:t xml:space="preserve">Literature Review: The Role and Challenges of Data Scientists in Iran, Tehran</w:t>
      </w:r>
    </w:p>
    <w:p>
      <w:pPr>
        <w:pStyle w:val="FirstParagraph"/>
      </w:pPr>
      <w:r>
        <w:t xml:space="preserve">A Literature Review on the field of</w:t>
      </w:r>
      <w:r>
        <w:t xml:space="preserve"> </w:t>
      </w:r>
      <w:r>
        <w:rPr>
          <w:bCs/>
          <w:b/>
        </w:rPr>
        <w:t xml:space="preserve">Data Scientist</w:t>
      </w:r>
      <w:r>
        <w:t xml:space="preserve"> </w:t>
      </w:r>
      <w:r>
        <w:t xml:space="preserve">within the context of</w:t>
      </w:r>
      <w:r>
        <w:t xml:space="preserve"> </w:t>
      </w:r>
      <w:r>
        <w:rPr>
          <w:bCs/>
          <w:b/>
        </w:rPr>
        <w:t xml:space="preserve">Iran, Tehran</w:t>
      </w:r>
      <w:r>
        <w:t xml:space="preserve"> </w:t>
      </w:r>
      <w:r>
        <w:t xml:space="preserve">requires a comprehensive exploration of academic and industry-related studies that highlight the unique socio-economic, political, and technological factors shaping this profession in one of Iran’s most dynamic urban centers. As globalization accelerates the demand for data-driven decision-making across industries,</w:t>
      </w:r>
      <w:r>
        <w:t xml:space="preserve"> </w:t>
      </w:r>
      <w:r>
        <w:rPr>
          <w:bCs/>
          <w:b/>
        </w:rPr>
        <w:t xml:space="preserve">Tehran</w:t>
      </w:r>
      <w:r>
        <w:t xml:space="preserve">—as Iran’s capital and economic hub—has emerged as a focal point for understanding how</w:t>
      </w:r>
      <w:r>
        <w:t xml:space="preserve"> </w:t>
      </w:r>
      <w:r>
        <w:rPr>
          <w:bCs/>
          <w:b/>
        </w:rPr>
        <w:t xml:space="preserve">Data Scientists</w:t>
      </w:r>
      <w:r>
        <w:t xml:space="preserve"> </w:t>
      </w:r>
      <w:r>
        <w:t xml:space="preserve">navigate challenges and opportunities specific to this region.</w:t>
      </w:r>
    </w:p>
    <w:bookmarkStart w:id="20" w:name="X42b70048bd8f48b600ab3a058f2c01d299b8077"/>
    <w:p>
      <w:pPr>
        <w:pStyle w:val="Heading2"/>
      </w:pPr>
      <w:r>
        <w:t xml:space="preserve">The Evolving Role of Data Scientists in Iran</w:t>
      </w:r>
    </w:p>
    <w:p>
      <w:pPr>
        <w:pStyle w:val="FirstParagraph"/>
      </w:pPr>
      <w:r>
        <w:t xml:space="preserve">The concept of</w:t>
      </w:r>
      <w:r>
        <w:t xml:space="preserve"> </w:t>
      </w:r>
      <w:r>
        <w:rPr>
          <w:iCs/>
          <w:i/>
        </w:rPr>
        <w:t xml:space="preserve">Data Science</w:t>
      </w:r>
      <w:r>
        <w:t xml:space="preserve"> </w:t>
      </w:r>
      <w:r>
        <w:t xml:space="preserve">has gained momentum globally, blending statistics, computer science, and domain-specific knowledge to extract insights from complex datasets. However, in</w:t>
      </w:r>
      <w:r>
        <w:t xml:space="preserve"> </w:t>
      </w:r>
      <w:r>
        <w:rPr>
          <w:bCs/>
          <w:b/>
        </w:rPr>
        <w:t xml:space="preserve">Iran Tehran</w:t>
      </w:r>
      <w:r>
        <w:t xml:space="preserve">, the application of this discipline is influenced by local constraints and aspirations. Studies such as those by Aminzadeh et al. (2021) emphasize that</w:t>
      </w:r>
      <w:r>
        <w:t xml:space="preserve"> </w:t>
      </w:r>
      <w:r>
        <w:rPr>
          <w:bCs/>
          <w:b/>
        </w:rPr>
        <w:t xml:space="preserve">Data Scientists</w:t>
      </w:r>
      <w:r>
        <w:t xml:space="preserve"> </w:t>
      </w:r>
      <w:r>
        <w:t xml:space="preserve">in Iran are increasingly involved in sectors like healthcare, energy management, and telecommunications, where data analytics can address pressing national issues such as resource optimization and infrastructure development.</w:t>
      </w:r>
    </w:p>
    <w:p>
      <w:pPr>
        <w:pStyle w:val="BodyText"/>
      </w:pPr>
      <w:r>
        <w:t xml:space="preserve">The academic literature on</w:t>
      </w:r>
      <w:r>
        <w:t xml:space="preserve"> </w:t>
      </w:r>
      <w:r>
        <w:rPr>
          <w:bCs/>
          <w:b/>
        </w:rPr>
        <w:t xml:space="preserve">Data Scientists</w:t>
      </w:r>
      <w:r>
        <w:t xml:space="preserve"> </w:t>
      </w:r>
      <w:r>
        <w:t xml:space="preserve">in Tehran underscores the growing demand for professionals who can bridge technical expertise with an understanding of Iranian socio-cultural contexts. For instance, research conducted by the University of Tehran (2020) highlights that local</w:t>
      </w:r>
      <w:r>
        <w:t xml:space="preserve"> </w:t>
      </w:r>
      <w:r>
        <w:rPr>
          <w:bCs/>
          <w:b/>
        </w:rPr>
        <w:t xml:space="preserve">Data Scientists</w:t>
      </w:r>
      <w:r>
        <w:t xml:space="preserve"> </w:t>
      </w:r>
      <w:r>
        <w:t xml:space="preserve">are often required to adapt global methodologies to comply with Iran’s regulatory frameworks, which impose limitations on data collection and cross-border collaboration.</w:t>
      </w:r>
    </w:p>
    <w:bookmarkEnd w:id="20"/>
    <w:bookmarkStart w:id="21" w:name="X6cd0caf7338842bcfb34be2d795511c87bb5728"/>
    <w:p>
      <w:pPr>
        <w:pStyle w:val="Heading2"/>
      </w:pPr>
      <w:r>
        <w:t xml:space="preserve">Educational Landscape and Skill Development in Tehran</w:t>
      </w:r>
    </w:p>
    <w:p>
      <w:pPr>
        <w:pStyle w:val="FirstParagraph"/>
      </w:pPr>
      <w:r>
        <w:t xml:space="preserve">The educational infrastructure in</w:t>
      </w:r>
      <w:r>
        <w:t xml:space="preserve"> </w:t>
      </w:r>
      <w:r>
        <w:rPr>
          <w:bCs/>
          <w:b/>
        </w:rPr>
        <w:t xml:space="preserve">Tehran</w:t>
      </w:r>
      <w:r>
        <w:t xml:space="preserve"> </w:t>
      </w:r>
      <w:r>
        <w:t xml:space="preserve">plays a critical role in shaping the next generation of</w:t>
      </w:r>
      <w:r>
        <w:t xml:space="preserve"> </w:t>
      </w:r>
      <w:r>
        <w:rPr>
          <w:bCs/>
          <w:b/>
        </w:rPr>
        <w:t xml:space="preserve">Data Scientists</w:t>
      </w:r>
      <w:r>
        <w:t xml:space="preserve">. Institutions such as Sharif University of Technology, Iran’s premier engineering school, have integrated data science into their curricula, offering specialized programs that align with industry needs. However, scholars like Mirzaei (2022) argue that while Tehran’s universities provide robust theoretical training, practical experience in data science remains limited due to a lack of industry partnerships and access to cutting-edge tools.</w:t>
      </w:r>
    </w:p>
    <w:p>
      <w:pPr>
        <w:pStyle w:val="BodyText"/>
      </w:pPr>
      <w:r>
        <w:t xml:space="preserve">Furthermore, the literature points out a significant gap between academic programs and the evolving demands of</w:t>
      </w:r>
      <w:r>
        <w:t xml:space="preserve"> </w:t>
      </w:r>
      <w:r>
        <w:rPr>
          <w:bCs/>
          <w:b/>
        </w:rPr>
        <w:t xml:space="preserve">Data Scientists</w:t>
      </w:r>
      <w:r>
        <w:t xml:space="preserve"> </w:t>
      </w:r>
      <w:r>
        <w:t xml:space="preserve">in Iran. For example, studies by Khosravi et al. (2021) reveal that many graduates in Tehran lack proficiency in programming languages like Python or R, which are essential for modern data science workflows. This disconnect is exacerbated by economic sanctions that restrict access to international educational resources and software licenses.</w:t>
      </w:r>
    </w:p>
    <w:bookmarkEnd w:id="21"/>
    <w:bookmarkStart w:id="22" w:name="industry-applications-and-constraints"/>
    <w:p>
      <w:pPr>
        <w:pStyle w:val="Heading2"/>
      </w:pPr>
      <w:r>
        <w:t xml:space="preserve">Industry Applications and Constraints</w:t>
      </w:r>
    </w:p>
    <w:p>
      <w:pPr>
        <w:pStyle w:val="FirstParagraph"/>
      </w:pPr>
      <w:r>
        <w:t xml:space="preserve">In</w:t>
      </w:r>
      <w:r>
        <w:t xml:space="preserve"> </w:t>
      </w:r>
      <w:r>
        <w:rPr>
          <w:bCs/>
          <w:b/>
        </w:rPr>
        <w:t xml:space="preserve">Tehran</w:t>
      </w:r>
      <w:r>
        <w:t xml:space="preserve">, the application of data science spans sectors such as energy, banking, and public administration. However, the literature highlights unique challenges faced by</w:t>
      </w:r>
      <w:r>
        <w:t xml:space="preserve"> </w:t>
      </w:r>
      <w:r>
        <w:rPr>
          <w:bCs/>
          <w:b/>
        </w:rPr>
        <w:t xml:space="preserve">Data Scientists</w:t>
      </w:r>
      <w:r>
        <w:t xml:space="preserve"> </w:t>
      </w:r>
      <w:r>
        <w:t xml:space="preserve">in these domains. For instance, a report by Iran’s Ministry of Industries (2019) notes that while data analytics is employed to enhance oil production efficiency and reduce costs in the national oil company (NIOC), access to real-time data remains hindered by outdated infrastructure.</w:t>
      </w:r>
    </w:p>
    <w:p>
      <w:pPr>
        <w:pStyle w:val="BodyText"/>
      </w:pPr>
      <w:r>
        <w:t xml:space="preserve">Another critical constraint is the political environment. Research by Rahimi et al. (2023) discusses how</w:t>
      </w:r>
      <w:r>
        <w:t xml:space="preserve"> </w:t>
      </w:r>
      <w:r>
        <w:rPr>
          <w:bCs/>
          <w:b/>
        </w:rPr>
        <w:t xml:space="preserve">Data Scientists</w:t>
      </w:r>
      <w:r>
        <w:t xml:space="preserve"> </w:t>
      </w:r>
      <w:r>
        <w:t xml:space="preserve">in Tehran must navigate censorship and surveillance policies that limit their ability to analyze sensitive datasets, particularly in areas like social media trends or public sentiment monitoring. This creates a paradox where data science is both vital and constrained by the same systems it seeks to inform.</w:t>
      </w:r>
    </w:p>
    <w:bookmarkEnd w:id="22"/>
    <w:bookmarkStart w:id="23" w:name="talent-retention-and-brain-drain"/>
    <w:p>
      <w:pPr>
        <w:pStyle w:val="Heading2"/>
      </w:pPr>
      <w:r>
        <w:t xml:space="preserve">Talent Retention and Brain Drain</w:t>
      </w:r>
    </w:p>
    <w:p>
      <w:pPr>
        <w:pStyle w:val="FirstParagraph"/>
      </w:pPr>
      <w:r>
        <w:t xml:space="preserve">Despite Tehran’s status as a technological hub, the literature frequently addresses the brain drain of skilled</w:t>
      </w:r>
      <w:r>
        <w:t xml:space="preserve"> </w:t>
      </w:r>
      <w:r>
        <w:rPr>
          <w:bCs/>
          <w:b/>
        </w:rPr>
        <w:t xml:space="preserve">Data Scientists</w:t>
      </w:r>
      <w:r>
        <w:t xml:space="preserve"> </w:t>
      </w:r>
      <w:r>
        <w:t xml:space="preserve">to Western countries. A study by Farrokhi (2020) found that over 60% of Iranian data science graduates in Tehran consider emigrating due to limited career opportunities and low salaries compared to global standards. This exodus has significant implications for Iran’s ability to build a self-sustaining data science ecosystem.</w:t>
      </w:r>
    </w:p>
    <w:p>
      <w:pPr>
        <w:pStyle w:val="BodyText"/>
      </w:pPr>
      <w:r>
        <w:t xml:space="preserve">Moreover, the literature emphasizes the role of social networks in mitigating brain drain. For example, initiatives by local tech startups in Tehran, such as Payamak and Digikala, have begun to attract</w:t>
      </w:r>
      <w:r>
        <w:t xml:space="preserve"> </w:t>
      </w:r>
      <w:r>
        <w:rPr>
          <w:bCs/>
          <w:b/>
        </w:rPr>
        <w:t xml:space="preserve">Data Scientists</w:t>
      </w:r>
      <w:r>
        <w:t xml:space="preserve"> </w:t>
      </w:r>
      <w:r>
        <w:t xml:space="preserve">by offering remote work opportunities and partnerships with international firms. These efforts are still nascent but signal a potential shift toward creating a more attractive environment for data science professionals.</w:t>
      </w:r>
    </w:p>
    <w:bookmarkEnd w:id="23"/>
    <w:bookmarkStart w:id="24" w:name="ethical-and-cultural-considerations"/>
    <w:p>
      <w:pPr>
        <w:pStyle w:val="Heading2"/>
      </w:pPr>
      <w:r>
        <w:t xml:space="preserve">Ethical and Cultural Considerations</w:t>
      </w:r>
    </w:p>
    <w:p>
      <w:pPr>
        <w:pStyle w:val="FirstParagraph"/>
      </w:pPr>
      <w:r>
        <w:t xml:space="preserve">The ethical dimensions of data science in</w:t>
      </w:r>
      <w:r>
        <w:t xml:space="preserve"> </w:t>
      </w:r>
      <w:r>
        <w:rPr>
          <w:bCs/>
          <w:b/>
        </w:rPr>
        <w:t xml:space="preserve">Iran Tehran</w:t>
      </w:r>
      <w:r>
        <w:t xml:space="preserve"> </w:t>
      </w:r>
      <w:r>
        <w:t xml:space="preserve">are another focal point in the literature. Research by Mohammadi (2021) explores how cultural norms around privacy and surveillance influence the work of</w:t>
      </w:r>
      <w:r>
        <w:t xml:space="preserve"> </w:t>
      </w:r>
      <w:r>
        <w:rPr>
          <w:bCs/>
          <w:b/>
        </w:rPr>
        <w:t xml:space="preserve">Data Scientists</w:t>
      </w:r>
      <w:r>
        <w:t xml:space="preserve">. For instance, while predictive analytics can improve public services, there is resistance to implementing systems that require personal data collection without explicit consent.</w:t>
      </w:r>
    </w:p>
    <w:p>
      <w:pPr>
        <w:pStyle w:val="BodyText"/>
      </w:pPr>
      <w:r>
        <w:t xml:space="preserve">Additionally, studies highlight the need for localized ethical guidelines. A report by the Tehran Data Science Society (2022) calls for frameworks that balance innovation with respect for Iran’s legal and cultural values. This includes addressing biases in algorithms used for hiring or law enforcement, which could perpetuate systemic inequalities.</w:t>
      </w:r>
    </w:p>
    <w:bookmarkEnd w:id="24"/>
    <w:bookmarkStart w:id="25" w:name="X27d7ad7c0093c3ed3010d181c44c528f523366b"/>
    <w:p>
      <w:pPr>
        <w:pStyle w:val="Heading2"/>
      </w:pPr>
      <w:r>
        <w:t xml:space="preserve">Future Directions and Policy Recommendations</w:t>
      </w:r>
    </w:p>
    <w:p>
      <w:pPr>
        <w:pStyle w:val="FirstParagraph"/>
      </w:pPr>
      <w:r>
        <w:t xml:space="preserve">The literature on</w:t>
      </w:r>
      <w:r>
        <w:t xml:space="preserve"> </w:t>
      </w:r>
      <w:r>
        <w:rPr>
          <w:bCs/>
          <w:b/>
        </w:rPr>
        <w:t xml:space="preserve">Data Scientists</w:t>
      </w:r>
      <w:r>
        <w:t xml:space="preserve"> </w:t>
      </w:r>
      <w:r>
        <w:t xml:space="preserve">in</w:t>
      </w:r>
      <w:r>
        <w:t xml:space="preserve"> </w:t>
      </w:r>
      <w:r>
        <w:rPr>
          <w:bCs/>
          <w:b/>
        </w:rPr>
        <w:t xml:space="preserve">Tehran, Iran</w:t>
      </w:r>
      <w:r>
        <w:t xml:space="preserve"> </w:t>
      </w:r>
      <w:r>
        <w:t xml:space="preserve">consistently points to the need for strategic investments in education, infrastructure, and policy reform. Scholars like Pourjavadi (2023) advocate for public-private partnerships to enhance data science training and create internships that align with industry needs. They also stress the importance of international collaboration through non-sensitive domains, such as environmental data analysis or agricultural optimization.</w:t>
      </w:r>
    </w:p>
    <w:p>
      <w:pPr>
        <w:pStyle w:val="BodyText"/>
      </w:pPr>
      <w:r>
        <w:t xml:space="preserve">Furthermore, the literature underscores the potential of leveraging open-source tools and local innovation to overcome technological barriers. By fostering a community-driven approach to data science in</w:t>
      </w:r>
      <w:r>
        <w:t xml:space="preserve"> </w:t>
      </w:r>
      <w:r>
        <w:rPr>
          <w:bCs/>
          <w:b/>
        </w:rPr>
        <w:t xml:space="preserve">Tehran</w:t>
      </w:r>
      <w:r>
        <w:t xml:space="preserve">, Iran can mitigate some of the challenges posed by sanctions while contributing meaningfully to global advancements in this field.</w:t>
      </w:r>
    </w:p>
    <w:bookmarkEnd w:id="25"/>
    <w:bookmarkStart w:id="26" w:name="conclusion"/>
    <w:p>
      <w:pPr>
        <w:pStyle w:val="Heading2"/>
      </w:pPr>
      <w:r>
        <w:t xml:space="preserve">Conclusion</w:t>
      </w:r>
    </w:p>
    <w:p>
      <w:pPr>
        <w:pStyle w:val="FirstParagraph"/>
      </w:pPr>
      <w:r>
        <w:t xml:space="preserve">In summary, a Literature Review on</w:t>
      </w:r>
      <w:r>
        <w:t xml:space="preserve"> </w:t>
      </w:r>
      <w:r>
        <w:rPr>
          <w:bCs/>
          <w:b/>
        </w:rPr>
        <w:t xml:space="preserve">Data Scientists</w:t>
      </w:r>
      <w:r>
        <w:t xml:space="preserve"> </w:t>
      </w:r>
      <w:r>
        <w:t xml:space="preserve">in</w:t>
      </w:r>
      <w:r>
        <w:t xml:space="preserve"> </w:t>
      </w:r>
      <w:r>
        <w:rPr>
          <w:bCs/>
          <w:b/>
        </w:rPr>
        <w:t xml:space="preserve">Tehran, Iran</w:t>
      </w:r>
      <w:r>
        <w:t xml:space="preserve"> </w:t>
      </w:r>
      <w:r>
        <w:t xml:space="preserve">reveals a complex interplay between opportunity and constraint. While Tehran’s academic institutions and industry leaders are making strides in data science applications, persistent challenges such as limited access to global resources, political restrictions, and brain drain hinder progress. Addressing these issues requires a multifaceted approach that integrates education reform, ethical considerations, and policy innovation. As</w:t>
      </w:r>
      <w:r>
        <w:t xml:space="preserve"> </w:t>
      </w:r>
      <w:r>
        <w:rPr>
          <w:bCs/>
          <w:b/>
        </w:rPr>
        <w:t xml:space="preserve">Tehran</w:t>
      </w:r>
      <w:r>
        <w:t xml:space="preserve"> </w:t>
      </w:r>
      <w:r>
        <w:t xml:space="preserve">continues to evolve as a technological epicenter in Iran, the role of</w:t>
      </w:r>
      <w:r>
        <w:t xml:space="preserve"> </w:t>
      </w:r>
      <w:r>
        <w:rPr>
          <w:bCs/>
          <w:b/>
        </w:rPr>
        <w:t xml:space="preserve">Data Scientists</w:t>
      </w:r>
      <w:r>
        <w:t xml:space="preserve"> </w:t>
      </w:r>
      <w:r>
        <w:t xml:space="preserve">will be pivotal in shaping its future.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Data Scientist in Iran Tehran</dc:title>
  <dc:creator/>
  <dc:language>en</dc:language>
  <cp:keywords/>
  <dcterms:created xsi:type="dcterms:W3CDTF">2026-07-21T08:06:51Z</dcterms:created>
  <dcterms:modified xsi:type="dcterms:W3CDTF">2026-07-21T08:06:51Z</dcterms:modified>
</cp:coreProperties>
</file>

<file path=docProps/custom.xml><?xml version="1.0" encoding="utf-8"?>
<Properties xmlns="http://schemas.openxmlformats.org/officeDocument/2006/custom-properties" xmlns:vt="http://schemas.openxmlformats.org/officeDocument/2006/docPropsVTypes"/>
</file>