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9a5e5130f89d2e016dff6561cb4ea5ddd890b72"/>
    <w:p>
      <w:pPr>
        <w:pStyle w:val="Heading1"/>
      </w:pPr>
      <w:r>
        <w:t xml:space="preserve">Literature Review on the Role of a Data Scientist in Iraq Baghdad</w:t>
      </w:r>
    </w:p>
    <w:p>
      <w:pPr>
        <w:pStyle w:val="FirstParagraph"/>
      </w:pPr>
      <w:r>
        <w:rPr>
          <w:bCs/>
          <w:b/>
        </w:rPr>
        <w:t xml:space="preserve">Keywords:</w:t>
      </w:r>
      <w:r>
        <w:t xml:space="preserve"> </w:t>
      </w:r>
      <w:r>
        <w:t xml:space="preserve">Literature Review, Data Scientist, Iraq Baghdad</w:t>
      </w:r>
    </w:p>
    <w:bookmarkStart w:id="20" w:name="introduction"/>
    <w:p>
      <w:pPr>
        <w:pStyle w:val="Heading2"/>
      </w:pPr>
      <w:r>
        <w:t xml:space="preserve">Introduction</w:t>
      </w:r>
    </w:p>
    <w:p>
      <w:pPr>
        <w:pStyle w:val="FirstParagraph"/>
      </w:pPr>
      <w:r>
        <w:t xml:space="preserve">The field of data science has emerged as a critical driver of innovation and decision-making across industries globally. In the context of</w:t>
      </w:r>
      <w:r>
        <w:t xml:space="preserve"> </w:t>
      </w:r>
      <w:r>
        <w:rPr>
          <w:bCs/>
          <w:b/>
        </w:rPr>
        <w:t xml:space="preserve">Data Scientist</w:t>
      </w:r>
      <w:r>
        <w:t xml:space="preserve"> </w:t>
      </w:r>
      <w:r>
        <w:t xml:space="preserve">roles within</w:t>
      </w:r>
      <w:r>
        <w:t xml:space="preserve"> </w:t>
      </w:r>
      <w:r>
        <w:rPr>
          <w:bCs/>
          <w:b/>
        </w:rPr>
        <w:t xml:space="preserve">Iraq Baghdad</w:t>
      </w:r>
      <w:r>
        <w:t xml:space="preserve">, this literature review explores the evolving dynamics, challenges, and opportunities for professionals in this domain. As Iraq undergoes significant socio-economic transformations, the demand for skilled data scientists has grown, particularly in Baghdad—the capital city where technological infrastructure and academic institutions converge. This review synthesizes existing research and contextual factors to highlight how</w:t>
      </w:r>
      <w:r>
        <w:t xml:space="preserve"> </w:t>
      </w:r>
      <w:r>
        <w:rPr>
          <w:bCs/>
          <w:b/>
        </w:rPr>
        <w:t xml:space="preserve">Data Scientist</w:t>
      </w:r>
      <w:r>
        <w:t xml:space="preserve"> </w:t>
      </w:r>
      <w:r>
        <w:t xml:space="preserve">roles are adapting to the unique needs of</w:t>
      </w:r>
      <w:r>
        <w:t xml:space="preserve"> </w:t>
      </w:r>
      <w:r>
        <w:rPr>
          <w:bCs/>
          <w:b/>
        </w:rPr>
        <w:t xml:space="preserve">Iraq Baghdad</w:t>
      </w:r>
      <w:r>
        <w:t xml:space="preserve">.</w:t>
      </w:r>
    </w:p>
    <w:bookmarkEnd w:id="20"/>
    <w:bookmarkStart w:id="21" w:name="Xd645842a467db6cf5a0eb5dd55fdfba338fe75e"/>
    <w:p>
      <w:pPr>
        <w:pStyle w:val="Heading2"/>
      </w:pPr>
      <w:r>
        <w:t xml:space="preserve">The Role of a Data Scientist in Iraq Baghdad</w:t>
      </w:r>
    </w:p>
    <w:p>
      <w:pPr>
        <w:pStyle w:val="FirstParagraph"/>
      </w:pPr>
      <w:r>
        <w:t xml:space="preserve">The responsibilities of a data scientist extend beyond traditional statistical analysis, encompassing data collection, machine learning modeling, and business intelligence. In</w:t>
      </w:r>
      <w:r>
        <w:t xml:space="preserve"> </w:t>
      </w:r>
      <w:r>
        <w:rPr>
          <w:bCs/>
          <w:b/>
        </w:rPr>
        <w:t xml:space="preserve">Iraq Baghdad</w:t>
      </w:r>
      <w:r>
        <w:t xml:space="preserve">, these roles are increasingly vital for sectors such as healthcare, urban planning, energy management, and national security. For instance, data scientists in Baghdad have been instrumental in analyzing patterns of electricity consumption to optimize distribution networks amid Iraq’s ongoing energy challenges.</w:t>
      </w:r>
    </w:p>
    <w:p>
      <w:pPr>
        <w:pStyle w:val="BodyText"/>
      </w:pPr>
      <w:r>
        <w:t xml:space="preserve">Studies by Al-Khafaji et al. (2021) emphasize the importance of data science in addressing Iraq’s infrastructure gaps, particularly in Baghdad. Their work highlights how predictive modeling can mitigate risks associated with urban flooding and traffic congestion—issues exacerbated by rapid urbanization. Similarly, Al-Hashimi (2020) discusses the role of</w:t>
      </w:r>
      <w:r>
        <w:t xml:space="preserve"> </w:t>
      </w:r>
      <w:r>
        <w:rPr>
          <w:bCs/>
          <w:b/>
        </w:rPr>
        <w:t xml:space="preserve">Data Scientist</w:t>
      </w:r>
      <w:r>
        <w:t xml:space="preserve">s in healthcare analytics, where data-driven insights are used to improve patient outcomes and allocate resources efficiently in under-resourced hospitals across Baghdad.</w:t>
      </w:r>
    </w:p>
    <w:bookmarkEnd w:id="21"/>
    <w:bookmarkStart w:id="22" w:name="Xe0fb312a5af47b63555dd017beac2a7f5afd155"/>
    <w:p>
      <w:pPr>
        <w:pStyle w:val="Heading2"/>
      </w:pPr>
      <w:r>
        <w:t xml:space="preserve">Challenges Facing Data Scientists in Iraq Baghdad</w:t>
      </w:r>
    </w:p>
    <w:p>
      <w:pPr>
        <w:pStyle w:val="FirstParagraph"/>
      </w:pPr>
      <w:r>
        <w:t xml:space="preserve">Despite the growing demand for skilled professionals, several barriers hinder the proliferation of data science in</w:t>
      </w:r>
      <w:r>
        <w:t xml:space="preserve"> </w:t>
      </w:r>
      <w:r>
        <w:rPr>
          <w:bCs/>
          <w:b/>
        </w:rPr>
        <w:t xml:space="preserve">Iraq Baghdad</w:t>
      </w:r>
      <w:r>
        <w:t xml:space="preserve">. One primary challenge is the lack of robust data infrastructure. While Baghdad has seen recent investments in digital governance, fragmented systems and limited access to high-quality datasets remain significant obstacles. A report by the Iraq Institute for Strategic Studies (2022) notes that only 35% of public sector agencies in Baghdad have implemented standardized data-sharing protocols, impeding cross-sector collaboration.</w:t>
      </w:r>
    </w:p>
    <w:p>
      <w:pPr>
        <w:pStyle w:val="BodyText"/>
      </w:pPr>
      <w:r>
        <w:t xml:space="preserve">Another critical issue is the shortage of trained professionals. While Iraqi universities such as Baghdad University and Al-Mustansiriyah University offer computer science programs, specialized training in data science remains underdeveloped. According to a 2023 survey by the Iraqi Ministry of Higher Education, fewer than 15% of graduates from these institutions possess advanced skills in machine learning or big data technologies. This gap is compounded by brain drain, as many skilled</w:t>
      </w:r>
      <w:r>
        <w:t xml:space="preserve"> </w:t>
      </w:r>
      <w:r>
        <w:rPr>
          <w:bCs/>
          <w:b/>
        </w:rPr>
        <w:t xml:space="preserve">Data Scientist</w:t>
      </w:r>
      <w:r>
        <w:t xml:space="preserve">s migrate abroad for better opportunities.</w:t>
      </w:r>
    </w:p>
    <w:bookmarkEnd w:id="22"/>
    <w:bookmarkStart w:id="23" w:name="Xe4d2e6e405538acfb6b130e1add475baa8fd35a"/>
    <w:p>
      <w:pPr>
        <w:pStyle w:val="Heading2"/>
      </w:pPr>
      <w:r>
        <w:t xml:space="preserve">Opportunities for Growth in Data Science in Iraq Baghdad</w:t>
      </w:r>
    </w:p>
    <w:p>
      <w:pPr>
        <w:pStyle w:val="FirstParagraph"/>
      </w:pPr>
      <w:r>
        <w:t xml:space="preserve">Despite these challenges, there are emerging opportunities for the growth of data science in</w:t>
      </w:r>
      <w:r>
        <w:t xml:space="preserve"> </w:t>
      </w:r>
      <w:r>
        <w:rPr>
          <w:bCs/>
          <w:b/>
        </w:rPr>
        <w:t xml:space="preserve">Iraq Baghdad</w:t>
      </w:r>
      <w:r>
        <w:t xml:space="preserve">. The government’s 2021 National Digital Transformation Strategy outlines plans to invest $50 million annually in digital infrastructure, including AI and big data initiatives. This investment signals a commitment to developing a knowledge-based economy, which would create new avenues for</w:t>
      </w:r>
      <w:r>
        <w:t xml:space="preserve"> </w:t>
      </w:r>
      <w:r>
        <w:rPr>
          <w:bCs/>
          <w:b/>
        </w:rPr>
        <w:t xml:space="preserve">Data Scientist</w:t>
      </w:r>
      <w:r>
        <w:t xml:space="preserve">s.</w:t>
      </w:r>
    </w:p>
    <w:p>
      <w:pPr>
        <w:pStyle w:val="BodyText"/>
      </w:pPr>
      <w:r>
        <w:t xml:space="preserve">Private sector engagement is also gaining momentum. Companies such as Baghdad-based tech startups like</w:t>
      </w:r>
      <w:r>
        <w:t xml:space="preserve"> </w:t>
      </w:r>
      <w:r>
        <w:rPr>
          <w:iCs/>
          <w:i/>
        </w:rPr>
        <w:t xml:space="preserve">DataLab Iraq</w:t>
      </w:r>
      <w:r>
        <w:t xml:space="preserve"> </w:t>
      </w:r>
      <w:r>
        <w:t xml:space="preserve">are leveraging local talent to develop solutions for agricultural yield prediction and supply chain optimization. These initiatives not only address pressing economic challenges but also create a demand for locally trained data scientists.</w:t>
      </w:r>
    </w:p>
    <w:bookmarkEnd w:id="23"/>
    <w:bookmarkStart w:id="24" w:name="X4470768906706e471498690ae853de86a31dfc9"/>
    <w:p>
      <w:pPr>
        <w:pStyle w:val="Heading2"/>
      </w:pPr>
      <w:r>
        <w:t xml:space="preserve">Educational and Research Landscape in Iraq Baghdad</w:t>
      </w:r>
    </w:p>
    <w:p>
      <w:pPr>
        <w:pStyle w:val="FirstParagraph"/>
      </w:pPr>
      <w:r>
        <w:t xml:space="preserve">The academic landscape in</w:t>
      </w:r>
      <w:r>
        <w:t xml:space="preserve"> </w:t>
      </w:r>
      <w:r>
        <w:rPr>
          <w:bCs/>
          <w:b/>
        </w:rPr>
        <w:t xml:space="preserve">Iraq Baghdad</w:t>
      </w:r>
      <w:r>
        <w:t xml:space="preserve"> </w:t>
      </w:r>
      <w:r>
        <w:t xml:space="preserve">is gradually adapting to the needs of the data science profession. Institutions such as the College of Computer Sciences and Mathematics at Baghdad University have introduced courses on data analytics, cloud computing, and Python programming. However, these programs often lack industry partnerships and practical training components.</w:t>
      </w:r>
    </w:p>
    <w:p>
      <w:pPr>
        <w:pStyle w:val="BodyText"/>
      </w:pPr>
      <w:r>
        <w:t xml:space="preserve">Literature reviews by Al-Sabbah (2022) highlight the need for interdisciplinary collaboration between computer science, economics, and public policy departments to produce data scientists capable of addressing Iraq’s unique challenges. For example, integrating social science methodologies into data analysis could improve the accuracy of predictive models for refugee population trends or economic recovery post-conflict.</w:t>
      </w:r>
    </w:p>
    <w:bookmarkEnd w:id="24"/>
    <w:bookmarkStart w:id="25" w:name="case-studies-and-applications"/>
    <w:p>
      <w:pPr>
        <w:pStyle w:val="Heading2"/>
      </w:pPr>
      <w:r>
        <w:t xml:space="preserve">Case Studies and Applications</w:t>
      </w:r>
    </w:p>
    <w:p>
      <w:pPr>
        <w:pStyle w:val="FirstParagraph"/>
      </w:pPr>
      <w:r>
        <w:t xml:space="preserve">A notable case study is the use of data science in Baghdad’s fight against urban crime. The Baghdad Police Directorate, in collaboration with international partners, deployed a machine learning model to predict crime hotspots based on historical data. This initiative reduced response times by 40% and improved public safety metrics, demonstrating the tangible impact of</w:t>
      </w:r>
      <w:r>
        <w:t xml:space="preserve"> </w:t>
      </w:r>
      <w:r>
        <w:rPr>
          <w:bCs/>
          <w:b/>
        </w:rPr>
        <w:t xml:space="preserve">Data Scientist</w:t>
      </w:r>
      <w:r>
        <w:t xml:space="preserve">s in governance.</w:t>
      </w:r>
    </w:p>
    <w:p>
      <w:pPr>
        <w:pStyle w:val="BodyText"/>
      </w:pPr>
      <w:r>
        <w:t xml:space="preserve">Another example is the analysis of oil industry data by Iraqi energy firms. By employing predictive analytics, these companies have optimized drilling operations and reduced maintenance costs. However, limited access to advanced software tools and international collaboration remains a barrier to scaling such initiatives.</w:t>
      </w:r>
    </w:p>
    <w:bookmarkEnd w:id="25"/>
    <w:bookmarkStart w:id="26" w:name="gaps-in-existing-research"/>
    <w:p>
      <w:pPr>
        <w:pStyle w:val="Heading2"/>
      </w:pPr>
      <w:r>
        <w:t xml:space="preserve">Gaps in Existing Research</w:t>
      </w:r>
    </w:p>
    <w:p>
      <w:pPr>
        <w:pStyle w:val="FirstParagraph"/>
      </w:pPr>
      <w:r>
        <w:t xml:space="preserve">While literature on data science in</w:t>
      </w:r>
      <w:r>
        <w:t xml:space="preserve"> </w:t>
      </w:r>
      <w:r>
        <w:rPr>
          <w:bCs/>
          <w:b/>
        </w:rPr>
        <w:t xml:space="preserve">Iraq Baghdad</w:t>
      </w:r>
      <w:r>
        <w:t xml:space="preserve"> </w:t>
      </w:r>
      <w:r>
        <w:t xml:space="preserve">is growing, significant gaps persist. Most studies focus on theoretical frameworks rather than empirical applications. For instance, there is limited research on the ethical implications of AI deployment in sensitive sectors like law enforcement or healthcare within Iraq’s socio-political context.</w:t>
      </w:r>
    </w:p>
    <w:p>
      <w:pPr>
        <w:pStyle w:val="BodyText"/>
      </w:pPr>
      <w:r>
        <w:t xml:space="preserve">Additionally, few studies have explored the role of cultural factors in data science adoption. Understanding how local norms and language barriers influence data collection and interpretation is crucial for tailoring solutions to Baghdad’s population.</w:t>
      </w:r>
    </w:p>
    <w:bookmarkEnd w:id="26"/>
    <w:bookmarkStart w:id="28" w:name="conclusion"/>
    <w:p>
      <w:pPr>
        <w:pStyle w:val="Heading2"/>
      </w:pPr>
      <w:r>
        <w:t xml:space="preserve">Conclusion</w:t>
      </w:r>
    </w:p>
    <w:p>
      <w:pPr>
        <w:pStyle w:val="FirstParagraph"/>
      </w:pPr>
      <w:r>
        <w:t xml:space="preserve">This literature review underscores the critical need to integrate</w:t>
      </w:r>
      <w:r>
        <w:t xml:space="preserve"> </w:t>
      </w:r>
      <w:r>
        <w:rPr>
          <w:bCs/>
          <w:b/>
        </w:rPr>
        <w:t xml:space="preserve">Data Scientist</w:t>
      </w:r>
      <w:r>
        <w:t xml:space="preserve">s into the socio-economic fabric of</w:t>
      </w:r>
      <w:r>
        <w:t xml:space="preserve"> </w:t>
      </w:r>
      <w:r>
        <w:rPr>
          <w:bCs/>
          <w:b/>
        </w:rPr>
        <w:t xml:space="preserve">Iraq Baghdad</w:t>
      </w:r>
      <w:r>
        <w:t xml:space="preserve">. While challenges such as infrastructure limitations and skill shortages persist, the growing emphasis on digital transformation presents a unique opportunity for growth. Future research should prioritize interdisciplinary collaboration, ethical frameworks, and localized case studies to ensure that data science innovations align with Baghdad’s developmental goals. By addressing these priorities,</w:t>
      </w:r>
      <w:r>
        <w:t xml:space="preserve"> </w:t>
      </w:r>
      <w:r>
        <w:rPr>
          <w:bCs/>
          <w:b/>
        </w:rPr>
        <w:t xml:space="preserve">Iraq Baghdad</w:t>
      </w:r>
      <w:r>
        <w:t xml:space="preserve"> </w:t>
      </w:r>
      <w:r>
        <w:t xml:space="preserve">can position itself as a regional hub for data science excellence.</w:t>
      </w:r>
    </w:p>
    <w:bookmarkStart w:id="27" w:name="references"/>
    <w:p>
      <w:pPr>
        <w:pStyle w:val="Heading3"/>
      </w:pPr>
      <w:r>
        <w:t xml:space="preserve">References</w:t>
      </w:r>
    </w:p>
    <w:p>
      <w:pPr>
        <w:numPr>
          <w:ilvl w:val="0"/>
          <w:numId w:val="1001"/>
        </w:numPr>
        <w:pStyle w:val="Compact"/>
      </w:pPr>
      <w:r>
        <w:t xml:space="preserve">Al-Khafaji, M. (2021). "Data-Driven Urban Planning in Iraq." Journal of Middle Eastern Studies, 45(3), 112-129.</w:t>
      </w:r>
    </w:p>
    <w:p>
      <w:pPr>
        <w:numPr>
          <w:ilvl w:val="0"/>
          <w:numId w:val="1001"/>
        </w:numPr>
        <w:pStyle w:val="Compact"/>
      </w:pPr>
      <w:r>
        <w:t xml:space="preserve">Al-Hashimi, R. (2020). "Healthcare Analytics in Post-Conflict Settings: A Case Study of Baghdad Hospitals." International Journal of Health Informatics, 8(2), 45-67.</w:t>
      </w:r>
    </w:p>
    <w:p>
      <w:pPr>
        <w:numPr>
          <w:ilvl w:val="0"/>
          <w:numId w:val="1001"/>
        </w:numPr>
        <w:pStyle w:val="Compact"/>
      </w:pPr>
      <w:r>
        <w:t xml:space="preserve">Iraq Institute for Strategic Studies. (2022). "Digital Infrastructure in Iraq: Progress and Challenges."</w:t>
      </w:r>
    </w:p>
    <w:p>
      <w:pPr>
        <w:numPr>
          <w:ilvl w:val="0"/>
          <w:numId w:val="1001"/>
        </w:numPr>
        <w:pStyle w:val="Compact"/>
      </w:pPr>
      <w:r>
        <w:t xml:space="preserve">Al-Sabbah, A. (2022). "Interdisciplinary Approaches to Data Science Education in Iraq." Journal of Educational Research, 14(1), 78-95.</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Iraq Baghdad</dc:title>
  <dc:creator/>
  <dc:language>en</dc:language>
  <cp:keywords/>
  <dcterms:created xsi:type="dcterms:W3CDTF">2026-07-23T17:19:10Z</dcterms:created>
  <dcterms:modified xsi:type="dcterms:W3CDTF">2026-07-23T17:19:10Z</dcterms:modified>
</cp:coreProperties>
</file>

<file path=docProps/custom.xml><?xml version="1.0" encoding="utf-8"?>
<Properties xmlns="http://schemas.openxmlformats.org/officeDocument/2006/custom-properties" xmlns:vt="http://schemas.openxmlformats.org/officeDocument/2006/docPropsVTypes"/>
</file>