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749322f529553f13e29d18c138f0034c65281af"/>
    <w:p>
      <w:pPr>
        <w:pStyle w:val="Heading1"/>
      </w:pPr>
      <w:r>
        <w:t xml:space="preserve">Literature Review: The Role of a Data Scientist in Malaysia Kuala Lumpur</w:t>
      </w:r>
    </w:p>
    <w:bookmarkStart w:id="20" w:name="introduction"/>
    <w:p>
      <w:pPr>
        <w:pStyle w:val="Heading2"/>
      </w:pPr>
      <w:r>
        <w:t xml:space="preserve">Introduction</w:t>
      </w:r>
    </w:p>
    <w:p>
      <w:pPr>
        <w:pStyle w:val="FirstParagraph"/>
      </w:pPr>
      <w:r>
        <w:t xml:space="preserve">The field of data science has emerged as a pivotal domain in the global technological landscape, with Malaysia Kuala Lumpur positioning itself as a growing hub for innovation and digital transformation. As industries across sectors such as finance, healthcare, and e-commerce increasingly rely on data-driven decision-making, the role of a Data Scientist has become indispensable. This Literature Review explores existing academic research, industry reports, and case studies to analyze the evolution of the Data Scientist profession in Malaysia Kuala Lumpur. By synthesizing these sources, this review highlights key themes such as skill requirements, industry demand, challenges faced by professionals in this field, and the broader implications for Malaysia’s digital economy.</w:t>
      </w:r>
    </w:p>
    <w:bookmarkEnd w:id="20"/>
    <w:bookmarkStart w:id="21" w:name="Xf5696992bba364920cfcf273a0b074338320bc8"/>
    <w:p>
      <w:pPr>
        <w:pStyle w:val="Heading2"/>
      </w:pPr>
      <w:r>
        <w:t xml:space="preserve">Evolution of Data Science in Malaysia Kuala Lumpur</w:t>
      </w:r>
    </w:p>
    <w:p>
      <w:pPr>
        <w:pStyle w:val="FirstParagraph"/>
      </w:pPr>
      <w:r>
        <w:t xml:space="preserve">Malaysia’s economic development strategy has prioritized becoming a regional technology hub, with Kuala Lumpur serving as its nerve center. The Malaysian government’s National Technology and Innovation Plan (NTIP) and initiatives like the Malaysia Digital Economy Blueprint (MyDigital) have fostered an environment conducive to data science growth. According to a 2023 report by the Malaysian Institute of Data Scientists (MIDS), over 70% of tech startups in KL are leveraging data analytics, AI, and machine learning for competitive advantage. However, the literature underscores a disparity between the rapid adoption of data technologies and the availability of trained professionals.</w:t>
      </w:r>
    </w:p>
    <w:bookmarkEnd w:id="21"/>
    <w:bookmarkStart w:id="22" w:name="X27bc1addf048d882b74a34539a6754dd15c5f7a"/>
    <w:p>
      <w:pPr>
        <w:pStyle w:val="Heading2"/>
      </w:pPr>
      <w:r>
        <w:t xml:space="preserve">Skill Requirements and Educational Frameworks</w:t>
      </w:r>
    </w:p>
    <w:p>
      <w:pPr>
        <w:pStyle w:val="FirstParagraph"/>
      </w:pPr>
      <w:r>
        <w:t xml:space="preserve">Research on Data Scientists in Malaysia Kuala Lumpur emphasizes a blend of technical expertise and interdisciplinary knowledge. A study by Tan et al. (2021) identified proficiency in programming languages (Python, R), statistical analysis, machine learning algorithms, and data visualization as core competencies. Additionally, soft skills such as problem-solving and communication are critical for translating complex analyses into actionable insights for non-technical stakeholders.</w:t>
      </w:r>
    </w:p>
    <w:p>
      <w:pPr>
        <w:pStyle w:val="BodyText"/>
      </w:pPr>
      <w:r>
        <w:t xml:space="preserve">Academic institutions like the University of Malaya (UM) and Multimedia University (MMU) have responded to this demand by introducing specialized data science programs. However, literature suggests a gap between curricula and industry expectations. A 2022 survey by the Malaysian Ministry of Education revealed that only 45% of graduates from KL-based universities feel adequately prepared for roles as Data Scientists, citing a lack of practical training in real-world scenarios.</w:t>
      </w:r>
    </w:p>
    <w:bookmarkEnd w:id="22"/>
    <w:bookmarkStart w:id="23" w:name="industry-demand-and-career-opportunities"/>
    <w:p>
      <w:pPr>
        <w:pStyle w:val="Heading2"/>
      </w:pPr>
      <w:r>
        <w:t xml:space="preserve">Industry Demand and Career Opportunities</w:t>
      </w:r>
    </w:p>
    <w:p>
      <w:pPr>
        <w:pStyle w:val="FirstParagraph"/>
      </w:pPr>
      <w:r>
        <w:t xml:space="preserve">The demand for Data Scientists in Malaysia Kuala Lumpur has surged, particularly in sectors like fintech, healthcare analytics, and smart city initiatives. A 2023 report by the Malaysian Digital Economy Corporation (MDEC) highlighted that KL-based companies in the financial sector alone require over 500 Data Scientists annually to support risk modeling and fraud detection systems. Similarly, hospitals and research institutions in KL are increasingly employing data experts to analyze patient outcomes and optimize resource allocation.</w:t>
      </w:r>
    </w:p>
    <w:p>
      <w:pPr>
        <w:pStyle w:val="BodyText"/>
      </w:pPr>
      <w:r>
        <w:t xml:space="preserve">However, literature also points to challenges such as underrepresentation of local talent. According to a study by Abdullah et al. (2023), multinational corporations (MNCs) in KL often prioritize hiring Data Scientists from overseas due to perceived gaps in advanced technical skills and domain-specific knowledge among local professionals.</w:t>
      </w:r>
    </w:p>
    <w:bookmarkEnd w:id="23"/>
    <w:bookmarkStart w:id="24" w:name="challenges-faced-by-data-scientists"/>
    <w:p>
      <w:pPr>
        <w:pStyle w:val="Heading2"/>
      </w:pPr>
      <w:r>
        <w:t xml:space="preserve">Challenges Faced by Data Scientists</w:t>
      </w:r>
    </w:p>
    <w:p>
      <w:pPr>
        <w:pStyle w:val="FirstParagraph"/>
      </w:pPr>
      <w:r>
        <w:t xml:space="preserve">The literature highlights several barriers to the growth of the Data Scientist profession in Malaysia Kuala Lumpur. First, there is a shortage of high-quality training programs that align with industry needs. Second, ethical concerns such as data privacy and bias in algorithmic models have been underexplored in local academic discourse. A 2021 paper by Lim and Lee noted that only 15% of research publications from KL-based universities address these issues, compared to over 60% globally.</w:t>
      </w:r>
    </w:p>
    <w:p>
      <w:pPr>
        <w:pStyle w:val="BodyText"/>
      </w:pPr>
      <w:r>
        <w:t xml:space="preserve">Another critical challenge is the lack of standardized certification for Data Scientists. While global frameworks like the Data Science Certification (DSC) are widely recognized, Malaysia lacks a unified regulatory body to validate qualifications locally. This ambiguity affects both employers and professionals seeking career advancement.</w:t>
      </w:r>
    </w:p>
    <w:bookmarkEnd w:id="24"/>
    <w:bookmarkStart w:id="25" w:name="cultural-and-regional-context"/>
    <w:p>
      <w:pPr>
        <w:pStyle w:val="Heading2"/>
      </w:pPr>
      <w:r>
        <w:t xml:space="preserve">Cultural and Regional Context</w:t>
      </w:r>
    </w:p>
    <w:p>
      <w:pPr>
        <w:pStyle w:val="FirstParagraph"/>
      </w:pPr>
      <w:r>
        <w:t xml:space="preserve">Malaysia’s multicultural society influences the dynamics of data science in Kuala Lumpur. Research by Chong (2020) emphasizes that Data Scientists in KL must navigate diverse client needs, from Malay-majority communities to expatriate populations. This requires not only technical acumen but also cultural sensitivity, particularly when designing systems for inclusivity or addressing regional disparities.</w:t>
      </w:r>
    </w:p>
    <w:p>
      <w:pPr>
        <w:pStyle w:val="BodyText"/>
      </w:pPr>
      <w:r>
        <w:t xml:space="preserve">Furthermore, the proximity of Kuala Lumpur to global tech hubs like Singapore and Bangkok has created a competitive landscape. Literature suggests that KL professionals often face pressure to upskill rapidly to remain relevant in this environment, with many opting for online courses from platforms like Coursera or Udacity.</w:t>
      </w:r>
    </w:p>
    <w:bookmarkEnd w:id="25"/>
    <w:bookmarkStart w:id="26" w:name="future-directions-and-recommendations"/>
    <w:p>
      <w:pPr>
        <w:pStyle w:val="Heading2"/>
      </w:pPr>
      <w:r>
        <w:t xml:space="preserve">Future Directions and Recommendations</w:t>
      </w:r>
    </w:p>
    <w:p>
      <w:pPr>
        <w:pStyle w:val="FirstParagraph"/>
      </w:pPr>
      <w:r>
        <w:t xml:space="preserve">Existing literature underscores the need for collaborative efforts between academia, industry, and policymakers to bridge the skills gap in Malaysia Kuala Lumpur. Key recommendations include:</w:t>
      </w:r>
    </w:p>
    <w:p>
      <w:pPr>
        <w:numPr>
          <w:ilvl w:val="0"/>
          <w:numId w:val="1001"/>
        </w:numPr>
        <w:pStyle w:val="Compact"/>
      </w:pPr>
      <w:r>
        <w:t xml:space="preserve">Developing industry-aligned curricula with hands-on training modules.</w:t>
      </w:r>
    </w:p>
    <w:p>
      <w:pPr>
        <w:numPr>
          <w:ilvl w:val="0"/>
          <w:numId w:val="1001"/>
        </w:numPr>
        <w:pStyle w:val="Compact"/>
      </w:pPr>
      <w:r>
        <w:t xml:space="preserve">Establishing a national certification body for Data Scientists.</w:t>
      </w:r>
    </w:p>
    <w:p>
      <w:pPr>
        <w:numPr>
          <w:ilvl w:val="0"/>
          <w:numId w:val="1001"/>
        </w:numPr>
        <w:pStyle w:val="Compact"/>
      </w:pPr>
      <w:r>
        <w:t xml:space="preserve">Promoting research on ethical data practices and cultural inclusivity in AI models.</w:t>
      </w:r>
    </w:p>
    <w:bookmarkEnd w:id="26"/>
    <w:bookmarkStart w:id="27" w:name="conclusion"/>
    <w:p>
      <w:pPr>
        <w:pStyle w:val="Heading2"/>
      </w:pPr>
      <w:r>
        <w:t xml:space="preserve">Conclusion</w:t>
      </w:r>
    </w:p>
    <w:p>
      <w:pPr>
        <w:pStyle w:val="FirstParagraph"/>
      </w:pPr>
      <w:r>
        <w:t xml:space="preserve">This Literature Review has examined the role of a Data Scientist in Malaysia Kuala Lumpur through the lens of academic, industry, and policy perspectives. While the region shows promise as a digital innovation hub, challenges such as talent shortages, ethical concerns, and regulatory gaps must be addressed to fully realize the potential of data science. Future research should focus on longitudinal studies tracking career trajectories of Data Scientists in KL and exploring localized solutions to global challenges in this field.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Malaysia Kuala Lumpur</dc:title>
  <dc:creator/>
  <cp:keywords/>
  <dcterms:created xsi:type="dcterms:W3CDTF">2026-07-24T03:31:57Z</dcterms:created>
  <dcterms:modified xsi:type="dcterms:W3CDTF">2026-07-24T03:31:57Z</dcterms:modified>
</cp:coreProperties>
</file>

<file path=docProps/custom.xml><?xml version="1.0" encoding="utf-8"?>
<Properties xmlns="http://schemas.openxmlformats.org/officeDocument/2006/custom-properties" xmlns:vt="http://schemas.openxmlformats.org/officeDocument/2006/docPropsVTypes"/>
</file>