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6855f7eeacca04599025283dc19d1f1c203916"/>
    <w:p>
      <w:pPr>
        <w:pStyle w:val="Heading1"/>
      </w:pPr>
      <w:r>
        <w:t xml:space="preserve">Literature Review: The Role of Data Scientists in the Netherlands Amsterdam</w:t>
      </w:r>
    </w:p>
    <w:p>
      <w:pPr>
        <w:pStyle w:val="FirstParagraph"/>
      </w:pPr>
      <w:r>
        <w:t xml:space="preserve">A Literature Review on the subject of Data Scientists within the context of the Netherlands Amsterdam must address both the academic discourse surrounding data science as a discipline and its practical implementation in one of Europe’s most technologically advanced urban centers. The Netherlands Amsterdam, known for its innovation-driven economy and commitment to digital transformation, has become a hub for data science research, application, and education. This review synthesizes existing literature to explore how Data Scientists are shaping industries, policies, and societal challenges in Amsterdam while contextualizing their role within the broader framework of the Netherlands’ national priorities.</w:t>
      </w:r>
    </w:p>
    <w:bookmarkStart w:id="20" w:name="X84a1334a8dc8185a964fd4acbc4df78c7e4a88b"/>
    <w:p>
      <w:pPr>
        <w:pStyle w:val="Heading2"/>
      </w:pPr>
      <w:r>
        <w:t xml:space="preserve">Historical Development of Data Science in the Netherlands Amsterdam</w:t>
      </w:r>
    </w:p>
    <w:p>
      <w:pPr>
        <w:pStyle w:val="FirstParagraph"/>
      </w:pPr>
      <w:r>
        <w:t xml:space="preserve">The evolution of data science as a distinct field can be traced to interdisciplinary collaborations between computer science, statistics, and domain-specific knowledge. In the Netherlands Amsterdam, this development has been accelerated by the city’s strategic position as a center for international trade, academia, and technology. Institutions such as the University of Amsterdam (UvA), Delft University of Technology (TU Delft), and Vrije Universiteit Amsterdam have played pivotal roles in advancing research in machine learning, artificial intelligence (AI), and data analytics. These institutions have produced a pipeline of skilled Data Scientists who now contribute to sectors ranging from healthcare to urban planning.</w:t>
      </w:r>
    </w:p>
    <w:p>
      <w:pPr>
        <w:pStyle w:val="BodyText"/>
      </w:pPr>
      <w:r>
        <w:t xml:space="preserve">Literature highlights how Amsterdam’s unique blend of public-private partnerships has fostered an environment where Data Scientists can apply theoretical knowledge to real-world problems. For instance, the Amsterdam Smart City initiative leverages data science to optimize transportation systems and reduce carbon footprints, reflecting the Netherlands’ broader commitment to sustainability. This alignment between academic research and societal needs underscores the significance of Data Scientists in shaping Amsterdam’s future.</w:t>
      </w:r>
    </w:p>
    <w:bookmarkEnd w:id="20"/>
    <w:bookmarkStart w:id="21" w:name="Xae65dbb23a88ecc65f6dca41040d2958f0536d9"/>
    <w:p>
      <w:pPr>
        <w:pStyle w:val="Heading2"/>
      </w:pPr>
      <w:r>
        <w:t xml:space="preserve">The Role and Responsibilities of a Data Scientist in Amsterdam</w:t>
      </w:r>
    </w:p>
    <w:p>
      <w:pPr>
        <w:pStyle w:val="FirstParagraph"/>
      </w:pPr>
      <w:r>
        <w:t xml:space="preserve">In the context of Netherlands Amsterdam, a Data Scientist is not merely an analyst but a critical player in driving innovation across industries. Literature emphasizes that their responsibilities include data collection, cleaning, modeling, and interpretation to derive actionable insights. In Amsterdam’s tech ecosystem, Data Scientists often work in multidisciplinary teams alongside engineers, policymakers, and domain experts to address challenges such as urban mobility (e.g., optimizing bike-sharing systems) or healthcare delivery (e.g., predictive analytics for patient outcomes).</w:t>
      </w:r>
    </w:p>
    <w:p>
      <w:pPr>
        <w:pStyle w:val="BodyText"/>
      </w:pPr>
      <w:r>
        <w:t xml:space="preserve">Key studies from Dutch institutions note that Amsterdam’s Data Scientists are increasingly tasked with ethical considerations. For example, the Netherlands’ strict data privacy laws under GDPR require Data Scientists to prioritize transparency and fairness in their models. This has led to a growing emphasis on explainable AI (XAI) and algorithmic accountability, as highlighted by research from TU Delft.</w:t>
      </w:r>
    </w:p>
    <w:bookmarkEnd w:id="21"/>
    <w:bookmarkStart w:id="22" w:name="X9bf12f5fabbe0b23f8be3e42ea1b5856035e1c6"/>
    <w:p>
      <w:pPr>
        <w:pStyle w:val="Heading2"/>
      </w:pPr>
      <w:r>
        <w:t xml:space="preserve">Challenges Faced by Data Scientists in the Netherlands Amsterdam</w:t>
      </w:r>
    </w:p>
    <w:p>
      <w:pPr>
        <w:pStyle w:val="FirstParagraph"/>
      </w:pPr>
      <w:r>
        <w:t xml:space="preserve">Despite Amsterdam’s progressive environment, Data Scientists encounter unique challenges. Literature points to three primary issues: data scarcity in certain sectors, interdisciplinary collaboration barriers, and ethical dilemmas. For instance, while the Netherlands has robust healthcare data infrastructure, privacy regulations can limit access to sensitive datasets for research purposes. This tension is particularly acute in fields like genomics or epidemiology.</w:t>
      </w:r>
    </w:p>
    <w:p>
      <w:pPr>
        <w:pStyle w:val="BodyText"/>
      </w:pPr>
      <w:r>
        <w:t xml:space="preserve">Additionally, Amsterdam’s diverse workforce—comprising professionals from over 180 nationalities—requires Data Scientists to navigate cultural and linguistic differences when working with stakeholders. Studies from the Amsterdam University of Applied Sciences suggest that effective communication of technical findings to non-technical audiences remains a critical skill gap in the field.</w:t>
      </w:r>
    </w:p>
    <w:bookmarkEnd w:id="22"/>
    <w:bookmarkStart w:id="23" w:name="X46ffee1296068562d74f94a4cd71d744d0e474b"/>
    <w:p>
      <w:pPr>
        <w:pStyle w:val="Heading2"/>
      </w:pPr>
      <w:r>
        <w:t xml:space="preserve">Education and Training for Data Scientists in the Netherlands Amsterdam</w:t>
      </w:r>
    </w:p>
    <w:p>
      <w:pPr>
        <w:pStyle w:val="FirstParagraph"/>
      </w:pPr>
      <w:r>
        <w:t xml:space="preserve">The Netherlands Amsterdam has emerged as a global leader in data science education, with universities offering specialized programs tailored to industry needs. Literature underscores that institutions like UvA and TU Delft integrate real-world projects into their curricula, ensuring students gain hands-on experience with tools such as Python, R, and TensorFlow. These programs also emphasize the ethical implications of data science practices, aligning with the Netherlands’ national focus on responsible innovation.</w:t>
      </w:r>
    </w:p>
    <w:p>
      <w:pPr>
        <w:pStyle w:val="BodyText"/>
      </w:pPr>
      <w:r>
        <w:t xml:space="preserve">Furthermore, Amsterdam’s tech ecosystem includes initiatives like the Data Science for Social Good program at Leiden University, which trains students to apply data science techniques to societal challenges such as climate change and social inequality. This approach reflects the Netherlands Amsterdam’s commitment to using data science for public good.</w:t>
      </w:r>
    </w:p>
    <w:bookmarkEnd w:id="23"/>
    <w:bookmarkStart w:id="24" w:name="X2f19d2dfb251a5ab0ac55e94152a2cfde53f2ba"/>
    <w:p>
      <w:pPr>
        <w:pStyle w:val="Heading2"/>
      </w:pPr>
      <w:r>
        <w:t xml:space="preserve">Data Science in Industry and Government: Case Studies from Amsterdam</w:t>
      </w:r>
    </w:p>
    <w:p>
      <w:pPr>
        <w:pStyle w:val="FirstParagraph"/>
      </w:pPr>
      <w:r>
        <w:t xml:space="preserve">Literature reviews frequently cite examples of Data Scientists impacting industries in Amsterdam. In the financial sector, institutions like ING and ABN AMRO employ Data Scientists to develop fraud detection systems and personalized financial products. Meanwhile, the city’s public administration uses data science for predictive maintenance of infrastructure (e.g., bridges and water systems) through initiatives led by the City of Amsterdam’s Data Office.</w:t>
      </w:r>
    </w:p>
    <w:p>
      <w:pPr>
        <w:pStyle w:val="BodyText"/>
      </w:pPr>
      <w:r>
        <w:t xml:space="preserve">In healthcare, the Netherlands’ national health system collaborates with Amsterdam-based hospitals to implement AI-driven diagnostic tools. Research from Erasmus MC highlights how Data Scientists are improving early detection of diseases like cancer through image recognition algorithms. These case studies illustrate the multifaceted role of Data Scientists in both private and public sectors.</w:t>
      </w:r>
    </w:p>
    <w:bookmarkEnd w:id="24"/>
    <w:bookmarkStart w:id="25" w:name="Xf72a6138aa558a0a60b7493359c6b502a38e157"/>
    <w:p>
      <w:pPr>
        <w:pStyle w:val="Heading2"/>
      </w:pPr>
      <w:r>
        <w:t xml:space="preserve">The Future of Data Science in Netherlands Amsterdam</w:t>
      </w:r>
    </w:p>
    <w:p>
      <w:pPr>
        <w:pStyle w:val="FirstParagraph"/>
      </w:pPr>
      <w:r>
        <w:t xml:space="preserve">Literature suggests that the demand for Data Scientists in Amsterdam will continue to grow, driven by advancements in AI, big data, and the Internet of Things (IoT). The Netherlands’ government has set ambitious goals to become a leader in sustainable innovation by 2030, which will require Data Scientists to develop solutions for energy efficiency and smart urban planning.</w:t>
      </w:r>
    </w:p>
    <w:p>
      <w:pPr>
        <w:pStyle w:val="BodyText"/>
      </w:pPr>
      <w:r>
        <w:t xml:space="preserve">However, challenges such as talent shortages and the need for continuous skill development remain. Studies indicate that Amsterdam must invest further in upskilling programs and fostering international collaboration to maintain its competitive edge. Additionally, ethical frameworks for AI must evolve alongside technological progress to ensure equitable outcomes.</w:t>
      </w:r>
    </w:p>
    <w:bookmarkEnd w:id="25"/>
    <w:bookmarkStart w:id="26" w:name="conclusion"/>
    <w:p>
      <w:pPr>
        <w:pStyle w:val="Heading2"/>
      </w:pPr>
      <w:r>
        <w:t xml:space="preserve">Conclusion</w:t>
      </w:r>
    </w:p>
    <w:p>
      <w:pPr>
        <w:pStyle w:val="FirstParagraph"/>
      </w:pPr>
      <w:r>
        <w:t xml:space="preserve">In summary, a Literature Review on Data Scientists in the Netherlands Amsterdam reveals their central role in driving innovation, addressing societal challenges, and aligning with national priorities. The unique interplay between academia, industry, and government in Amsterdam has created an ecosystem where Data Scientists can thrive while adhering to high ethical standards. As the field continues to evolve, the Netherlands Amsterdam stands as a model for integrating data science into both economic growth and public welfare.</w:t>
      </w:r>
    </w:p>
    <w:p>
      <w:pPr>
        <w:pStyle w:val="BodyText"/>
      </w:pPr>
      <w:r>
        <w:t xml:space="preserve">This review underscores the importance of further research on how Data Scientists can adapt to emerging trends such as quantum computing and edge AI, ensuring that Amsterdam remains at the forefront of global data science advancements. By prioritizing interdisciplinary collaboration, ethical innovation, and education, the Netherlands Amsterdam is well-positioned to shape the future of data science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2026-07-23T05:30:54Z</dcterms:created>
  <dcterms:modified xsi:type="dcterms:W3CDTF">2026-07-23T05:30:54Z</dcterms:modified>
</cp:coreProperties>
</file>

<file path=docProps/custom.xml><?xml version="1.0" encoding="utf-8"?>
<Properties xmlns="http://schemas.openxmlformats.org/officeDocument/2006/custom-properties" xmlns:vt="http://schemas.openxmlformats.org/officeDocument/2006/docPropsVTypes"/>
</file>