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41ff3c03edffecc4f2817f9e803eece251af5c"/>
    <w:p>
      <w:pPr>
        <w:pStyle w:val="Heading1"/>
      </w:pPr>
      <w:r>
        <w:t xml:space="preserve">Literature Review: The Role of Data Scientists in Russia, Moscow</w:t>
      </w:r>
    </w:p>
    <w:p>
      <w:pPr>
        <w:pStyle w:val="FirstParagraph"/>
      </w:pPr>
      <w:r>
        <w:t xml:space="preserve">A comprehensive literature review on the topic of "Data Scientist" within the context of "Russia Moscow" reveals a growing intersection between technological innovation, academic research, and socio-economic development. As global trends in data science continue to evolve, the unique challenges and opportunities presented by Moscow's geopolitical position, regulatory framework, and educational infrastructure necessitate a focused exploration of how Data Scientists operate in this region. This review synthesizes existing research on the role of Data Scientists in Russia's capital city, emphasizing their contributions to industry, academia, and policy-making.</w:t>
      </w:r>
    </w:p>
    <w:bookmarkStart w:id="20" w:name="introduction"/>
    <w:p>
      <w:pPr>
        <w:pStyle w:val="Heading2"/>
      </w:pPr>
      <w:r>
        <w:t xml:space="preserve">Introduction</w:t>
      </w:r>
    </w:p>
    <w:p>
      <w:pPr>
        <w:pStyle w:val="FirstParagraph"/>
      </w:pPr>
      <w:r>
        <w:t xml:space="preserve">The concept of a "Data Scientist" has gained prominence worldwide as organizations increasingly rely on data-driven decision-making. In Russia, particularly in Moscow—the nation's political, economic, and technological hub—this role has been shaped by local regulatory environments, cultural dynamics, and infrastructure development. Literature on this subject highlights the dual challenges of integrating global best practices with Russia-specific requirements while navigating restrictions such as export controls on AI technologies and data localization laws.</w:t>
      </w:r>
    </w:p>
    <w:bookmarkEnd w:id="20"/>
    <w:bookmarkStart w:id="22" w:name="Xb12293571a56372e4ab2c2a5e80d8abfd32ff5b"/>
    <w:p>
      <w:pPr>
        <w:pStyle w:val="Heading2"/>
      </w:pPr>
      <w:r>
        <w:t xml:space="preserve">Key Themes in Data Science Research in Moscow</w:t>
      </w:r>
    </w:p>
    <w:p>
      <w:pPr>
        <w:pStyle w:val="FirstParagraph"/>
      </w:pPr>
      <w:r>
        <w:t xml:space="preserve">Academic publications from Moscow-based institutions, such as the Moscow Institute of Physics and Technology (MIPT) and the Higher School of Economics (HSE), emphasize the growing demand for Data Scientists across sectors like finance, healthcare, and defense. Studies by</w:t>
      </w:r>
      <w:r>
        <w:t xml:space="preserve"> </w:t>
      </w:r>
      <w:hyperlink r:id="rId21">
        <w:r>
          <w:rPr>
            <w:rStyle w:val="Hyperlink"/>
          </w:rPr>
          <w:t xml:space="preserve">Ivanov et al. (2021)</w:t>
        </w:r>
      </w:hyperlink>
      <w:r>
        <w:t xml:space="preserve"> </w:t>
      </w:r>
      <w:r>
        <w:t xml:space="preserve">note that Moscow's tech ecosystem has become a magnet for global talent due to its access to high-speed internet infrastructure and collaboration opportunities with leading research institutes.</w:t>
      </w:r>
    </w:p>
    <w:p>
      <w:pPr>
        <w:pStyle w:val="BodyText"/>
      </w:pPr>
      <w:r>
        <w:t xml:space="preserve">Moreover, literature on "Data Scientist" roles in Russia often underscores the importance of adaptability. For instance, researchers at Skolkovo Institute of Science and Technology highlight how Data Scientists in Moscow must navigate stringent data privacy regulations under the Russian Federal Law on Personal Data (2015), which mandates local storage and processing of sensitive information. This contrasts sharply with Western models, where data flows are more globally integrated.</w:t>
      </w:r>
    </w:p>
    <w:bookmarkEnd w:id="22"/>
    <w:bookmarkStart w:id="23" w:name="Xc4e4efe6df4385167cdf375629a0c98d1cce9c5"/>
    <w:p>
      <w:pPr>
        <w:pStyle w:val="Heading2"/>
      </w:pPr>
      <w:r>
        <w:t xml:space="preserve">Challenges Faced by Data Scientists in Moscow</w:t>
      </w:r>
    </w:p>
    <w:p>
      <w:pPr>
        <w:numPr>
          <w:ilvl w:val="0"/>
          <w:numId w:val="1001"/>
        </w:numPr>
        <w:pStyle w:val="Compact"/>
      </w:pPr>
      <w:r>
        <w:rPr>
          <w:bCs/>
          <w:b/>
        </w:rPr>
        <w:t xml:space="preserve">Regulatory Constraints:</w:t>
      </w:r>
      <w:r>
        <w:t xml:space="preserve"> </w:t>
      </w:r>
      <w:r>
        <w:t xml:space="preserve">Literature frequently cites the impact of Russia's data localization laws on innovation. For example, a 2023 study by the Eurasian Research Centre notes that these laws have led to fragmented data ecosystems, requiring Data Scientists to develop localized solutions for AI models and analytics platforms.</w:t>
      </w:r>
    </w:p>
    <w:p>
      <w:pPr>
        <w:numPr>
          <w:ilvl w:val="0"/>
          <w:numId w:val="1001"/>
        </w:numPr>
        <w:pStyle w:val="Compact"/>
      </w:pPr>
      <w:r>
        <w:rPr>
          <w:bCs/>
          <w:b/>
        </w:rPr>
        <w:t xml:space="preserve">Educational Gaps:</w:t>
      </w:r>
      <w:r>
        <w:t xml:space="preserve"> </w:t>
      </w:r>
      <w:r>
        <w:t xml:space="preserve">Despite Moscow's strong academic institutions, some studies (e.g.,</w:t>
      </w:r>
      <w:r>
        <w:t xml:space="preserve"> </w:t>
      </w:r>
      <w:hyperlink r:id="rId21">
        <w:r>
          <w:rPr>
            <w:rStyle w:val="Hyperlink"/>
          </w:rPr>
          <w:t xml:space="preserve">Petrova &amp; Svetlov, 2022</w:t>
        </w:r>
      </w:hyperlink>
      <w:r>
        <w:t xml:space="preserve">) identify a mismatch between industry needs and university curricula. Many Data Scientists in Moscow report insufficient training in emerging fields like quantum computing or ethical AI.</w:t>
      </w:r>
    </w:p>
    <w:p>
      <w:pPr>
        <w:numPr>
          <w:ilvl w:val="0"/>
          <w:numId w:val="1001"/>
        </w:numPr>
        <w:pStyle w:val="Compact"/>
      </w:pPr>
      <w:r>
        <w:rPr>
          <w:bCs/>
          <w:b/>
        </w:rPr>
        <w:t xml:space="preserve">Brain Drain:</w:t>
      </w:r>
      <w:r>
        <w:t xml:space="preserve"> </w:t>
      </w:r>
      <w:r>
        <w:t xml:space="preserve">While Moscow attracts talent, literature highlights the emigration of skilled professionals to Western countries due to geopolitical tensions and limited research funding. This has implications for the long-term sustainability of Russia's data science ecosystem.</w:t>
      </w:r>
    </w:p>
    <w:bookmarkEnd w:id="23"/>
    <w:bookmarkStart w:id="24" w:name="Xd50c39c2e68ac7b36a4f2947989420a22bcf32d"/>
    <w:p>
      <w:pPr>
        <w:pStyle w:val="Heading2"/>
      </w:pPr>
      <w:r>
        <w:t xml:space="preserve">Data Science in Industry: Case Studies from Moscow</w:t>
      </w:r>
    </w:p>
    <w:p>
      <w:pPr>
        <w:pStyle w:val="FirstParagraph"/>
      </w:pPr>
      <w:r>
        <w:t xml:space="preserve">Industry reports from companies such as Sberbank and Yandex illustrate how Data Scientists in Moscow are driving innovation. For instance, a 2023 whitepaper by Sberbank details their use of machine learning for personalized financial services, emphasizing the need for local datasets and compliance with Russian regulations. Similarly, Yandex's open-source initiatives in natural language processing (NLP) have positioned Moscow as a leader in AI development tailored to Russian languages and cultural contexts.</w:t>
      </w:r>
    </w:p>
    <w:p>
      <w:pPr>
        <w:pStyle w:val="BodyText"/>
      </w:pPr>
      <w:r>
        <w:t xml:space="preserve">Studies also highlight challenges such as limited access to international benchmarks. A 2022 paper by the Moscow School of Data Science notes that while global datasets like ImageNet are inaccessible due to sanctions, local alternatives are often less comprehensive, requiring Data Scientists to invest heavily in data curation and augmentation.</w:t>
      </w:r>
    </w:p>
    <w:bookmarkEnd w:id="24"/>
    <w:bookmarkStart w:id="25" w:name="X31f56865f58159b6e3a494e20243659568de5cc"/>
    <w:p>
      <w:pPr>
        <w:pStyle w:val="Heading2"/>
      </w:pPr>
      <w:r>
        <w:t xml:space="preserve">Academic Research on Data Science in Russia</w:t>
      </w:r>
    </w:p>
    <w:p>
      <w:pPr>
        <w:pStyle w:val="FirstParagraph"/>
      </w:pPr>
      <w:r>
        <w:t xml:space="preserve">Academic literature from Moscow-based journals frequently discusses the role of universities in bridging the gap between theory and practice. For example, a 2023 study published by the Journal of Russian Technology Studies emphasizes partnerships between MIPT and industry players to create applied research labs focused on AI ethics, cybersecurity, and predictive analytics.</w:t>
      </w:r>
    </w:p>
    <w:p>
      <w:pPr>
        <w:pStyle w:val="BodyText"/>
      </w:pPr>
      <w:r>
        <w:t xml:space="preserve">Additionally, literature on "Data Scientist" roles in Russia often addresses the gender gap in STEM fields. A 2021 report by the HSE Institute for Statistical Studies and Economics of Knowledge reveals that women constitute only 25% of Data Scientists in Moscow, a statistic that underscores the need for targeted diversity initiatives.</w:t>
      </w:r>
    </w:p>
    <w:bookmarkEnd w:id="25"/>
    <w:bookmarkStart w:id="26" w:name="X0adf7dfdee69e63d67fa458adf82255bb74481c"/>
    <w:p>
      <w:pPr>
        <w:pStyle w:val="Heading2"/>
      </w:pPr>
      <w:r>
        <w:t xml:space="preserve">Future Directions and Policy Implications</w:t>
      </w:r>
    </w:p>
    <w:p>
      <w:pPr>
        <w:pStyle w:val="FirstParagraph"/>
      </w:pPr>
      <w:r>
        <w:t xml:space="preserve">Emerging literature suggests that Moscow's Data Scientists are increasingly focusing on niche areas such as geospatial analytics for urban planning and AI-driven healthcare solutions. However, researchers caution that without increased government investment in digital infrastructure and education, Russia may fall behind global competitors.</w:t>
      </w:r>
    </w:p>
    <w:p>
      <w:pPr>
        <w:pStyle w:val="BodyText"/>
      </w:pPr>
      <w:r>
        <w:t xml:space="preserve">Policies like the "Digital Economy National Program" (2017–2024) aim to bolster data science capabilities in Moscow by funding R&amp;D projects and expanding high-speed internet access. However, critics argue that these initiatives lack long-term strategic alignment with global trends in AI and machine learning.</w:t>
      </w:r>
    </w:p>
    <w:bookmarkEnd w:id="26"/>
    <w:bookmarkStart w:id="27" w:name="conclusion"/>
    <w:p>
      <w:pPr>
        <w:pStyle w:val="Heading2"/>
      </w:pPr>
      <w:r>
        <w:t xml:space="preserve">Conclusion</w:t>
      </w:r>
    </w:p>
    <w:p>
      <w:pPr>
        <w:pStyle w:val="FirstParagraph"/>
      </w:pPr>
      <w:r>
        <w:t xml:space="preserve">The literature on Data Scientists in Russia, particularly within Moscow, paints a complex picture of growth amid challenges. While the city's infrastructure and academic institutions provide a strong foundation for innovation, regulatory constraints, educational gaps, and geopolitical factors present significant barriers. Future research should focus on quantifying the impact of localized data policies on AI development and exploring pathways to enhance diversity in the field. As Moscow continues to navigate its unique position in the global data science landscape, it will be critical to balance national priorities with international collaboration.</w:t>
      </w:r>
    </w:p>
    <w:p>
      <w:pPr>
        <w:pStyle w:val="BodyText"/>
      </w:pPr>
      <w:r>
        <w:t xml:space="preserve">This review underscores that understanding "Data Scientist" roles in "Russia Moscow" requires a nuanced examination of local realities, which are distinct from Western paradigms. By addressing these dynamics through interdisciplinary research and policy reforms, Russia can position itself as a leader in data-driven innovation while respecting its socio-political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Russia Moscow</dc:title>
  <dc:creator/>
  <dc:language>en</dc:language>
  <cp:keywords/>
  <dcterms:created xsi:type="dcterms:W3CDTF">2026-06-02T13:24:32Z</dcterms:created>
  <dcterms:modified xsi:type="dcterms:W3CDTF">2026-06-02T13:24:32Z</dcterms:modified>
</cp:coreProperties>
</file>

<file path=docProps/custom.xml><?xml version="1.0" encoding="utf-8"?>
<Properties xmlns="http://schemas.openxmlformats.org/officeDocument/2006/custom-properties" xmlns:vt="http://schemas.openxmlformats.org/officeDocument/2006/docPropsVTypes"/>
</file>