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913525b40b8cf90058a4a2366f8e0f2f273361b"/>
    <w:p>
      <w:pPr>
        <w:pStyle w:val="Heading1"/>
      </w:pPr>
      <w:r>
        <w:t xml:space="preserve">Literature Review: The Role of the Data Scientist in Spain Valencia</w:t>
      </w:r>
    </w:p>
    <w:p>
      <w:pPr>
        <w:pStyle w:val="FirstParagraph"/>
      </w:pPr>
      <w:r>
        <w:rPr>
          <w:bCs/>
          <w:b/>
        </w:rPr>
        <w:t xml:space="preserve">Literature Review</w:t>
      </w:r>
      <w:r>
        <w:t xml:space="preserve"> </w:t>
      </w:r>
      <w:r>
        <w:t xml:space="preserve">is a critical component of academic and professional research, synthesizing existing knowledge to identify trends, gaps, and opportunities for further inquiry. This review focuses on the evolving role of the</w:t>
      </w:r>
      <w:r>
        <w:t xml:space="preserve"> </w:t>
      </w:r>
      <w:r>
        <w:rPr>
          <w:bCs/>
          <w:b/>
        </w:rPr>
        <w:t xml:space="preserve">Data Scientist</w:t>
      </w:r>
      <w:r>
        <w:t xml:space="preserve"> </w:t>
      </w:r>
      <w:r>
        <w:t xml:space="preserve">within the context of</w:t>
      </w:r>
      <w:r>
        <w:t xml:space="preserve"> </w:t>
      </w:r>
      <w:r>
        <w:rPr>
          <w:bCs/>
          <w:b/>
        </w:rPr>
        <w:t xml:space="preserve">Spain Valencia</w:t>
      </w:r>
      <w:r>
        <w:t xml:space="preserve">, a region experiencing rapid digital transformation. By examining scholarly articles, industry reports, and regional studies, this document explores how data science practices are adapting to Spain’s unique socio-economic landscape while addressing challenges specific to Valencia.</w:t>
      </w:r>
    </w:p>
    <w:bookmarkStart w:id="20" w:name="Xd8f130779765b75698d28ceae6cbae70391d520"/>
    <w:p>
      <w:pPr>
        <w:pStyle w:val="Heading2"/>
      </w:pPr>
      <w:r>
        <w:t xml:space="preserve">The Emergence of the Data Scientist in Spain</w:t>
      </w:r>
    </w:p>
    <w:p>
      <w:pPr>
        <w:pStyle w:val="FirstParagraph"/>
      </w:pPr>
      <w:r>
        <w:t xml:space="preserve">The term "Data Scientist" has gained prominence globally as industries increasingly rely on data-driven decision-making. In Spain, this trend aligns with broader digitalization efforts under the government’s National Digital Strategy 2025. According to a 2023 report by the Spanish Ministry of Economic Affairs and Digital Transformation, demand for data scientists in Spain has grown by 40% since 2018. However, regional disparities exist, with</w:t>
      </w:r>
      <w:r>
        <w:t xml:space="preserve"> </w:t>
      </w:r>
      <w:r>
        <w:rPr>
          <w:bCs/>
          <w:b/>
        </w:rPr>
        <w:t xml:space="preserve">Spain Valencia</w:t>
      </w:r>
      <w:r>
        <w:t xml:space="preserve"> </w:t>
      </w:r>
      <w:r>
        <w:t xml:space="preserve">emerging as a hub for innovation due to its strong industrial base and academic institutions.</w:t>
      </w:r>
    </w:p>
    <w:p>
      <w:pPr>
        <w:pStyle w:val="BodyText"/>
      </w:pPr>
      <w:r>
        <w:t xml:space="preserve">In Valencia, the presence of institutions like the University of Valencia (UV) and the Polytechnic University of Valencia (UPV) has fostered a skilled workforce in data science. A study by Fernández et al. (2022) highlights how these universities have integrated data science into their curricula, emphasizing programming, machine learning, and big data analytics. This academic infrastructure has positioned Valencia as a key player in Spain’s digital economy.</w:t>
      </w:r>
    </w:p>
    <w:bookmarkEnd w:id="20"/>
    <w:bookmarkStart w:id="21" w:name="Xe8be4f15deb28d7f2de99db82b72a1841eef64d"/>
    <w:p>
      <w:pPr>
        <w:pStyle w:val="Heading2"/>
      </w:pPr>
      <w:r>
        <w:t xml:space="preserve">Data Science Applications in Key Industries of Valencia</w:t>
      </w:r>
    </w:p>
    <w:p>
      <w:pPr>
        <w:pStyle w:val="FirstParagraph"/>
      </w:pPr>
      <w:r>
        <w:t xml:space="preserve">Valencia’s economy is diversified, with significant contributions from agriculture (e.g., citrus production), manufacturing, tourism (e.g., Costa Blanca), and renewable energy. The</w:t>
      </w:r>
      <w:r>
        <w:t xml:space="preserve"> </w:t>
      </w:r>
      <w:r>
        <w:rPr>
          <w:bCs/>
          <w:b/>
        </w:rPr>
        <w:t xml:space="preserve">Data Scientist</w:t>
      </w:r>
      <w:r>
        <w:t xml:space="preserve"> </w:t>
      </w:r>
      <w:r>
        <w:t xml:space="preserve">plays a pivotal role in optimizing processes across these sectors. For instance, in agriculture, data scientists collaborate with farmers to analyze soil health and climate patterns using IoT sensors. A case study by the Valencian Institute of Agrifood Research and Technology (IVIA) demonstrates how predictive models have increased crop yields by 15%.</w:t>
      </w:r>
    </w:p>
    <w:p>
      <w:pPr>
        <w:pStyle w:val="BodyText"/>
      </w:pPr>
      <w:r>
        <w:t xml:space="preserve">In the tourism sector, data science drives personalized customer experiences through analytics of booking trends and visitor behavior. According to a 2023 report by ADEIT, Valencia’s tourism boards are employing data scientists to forecast seasonal demand and allocate resources efficiently. Similarly, in renewable energy projects like the Almería photovoltaic farms (near Valencia), data scientists optimize energy distribution using real-time analytics.</w:t>
      </w:r>
    </w:p>
    <w:bookmarkEnd w:id="21"/>
    <w:bookmarkStart w:id="22" w:name="Xa274af6bc0ca9e74316ece39e0c59be9aeed443"/>
    <w:p>
      <w:pPr>
        <w:pStyle w:val="Heading2"/>
      </w:pPr>
      <w:r>
        <w:t xml:space="preserve">Challenges for Data Scientists in Spain Valencia</w:t>
      </w:r>
    </w:p>
    <w:p>
      <w:pPr>
        <w:pStyle w:val="FirstParagraph"/>
      </w:pPr>
      <w:r>
        <w:t xml:space="preserve">Despite opportunities, challenges persist for data scientists working in</w:t>
      </w:r>
      <w:r>
        <w:t xml:space="preserve"> </w:t>
      </w:r>
      <w:r>
        <w:rPr>
          <w:bCs/>
          <w:b/>
        </w:rPr>
        <w:t xml:space="preserve">Spain Valencia</w:t>
      </w:r>
      <w:r>
        <w:t xml:space="preserve">. One significant issue is the shortage of skilled professionals. A 2023 survey by the Spanish Federation of Information and Communication Technologies (FISE) revealed that 65% of companies in Valencia face difficulties hiring data scientists due to competition from larger cities like Madrid or Barcelona. Additionally, regulatory compliance with GDPR (General Data Protection Regulation) adds complexity, requiring data scientists to balance innovation with privacy concerns.</w:t>
      </w:r>
    </w:p>
    <w:p>
      <w:pPr>
        <w:pStyle w:val="BodyText"/>
      </w:pPr>
      <w:r>
        <w:t xml:space="preserve">Another challenge is the integration of traditional industries with digital tools. While Valencia’s manufacturing sector is adopting Industry 4.0 technologies, older firms often lack the infrastructure or incentives to invest in data science capabilities. A study by García and Martínez (2021) notes that only 30% of small-to-medium enterprises (SMEs) in Valencia have dedicated data science teams.</w:t>
      </w:r>
    </w:p>
    <w:bookmarkEnd w:id="22"/>
    <w:bookmarkStart w:id="23" w:name="educational-and-policy-initiatives"/>
    <w:p>
      <w:pPr>
        <w:pStyle w:val="Heading2"/>
      </w:pPr>
      <w:r>
        <w:t xml:space="preserve">Educational and Policy Initiatives</w:t>
      </w:r>
    </w:p>
    <w:p>
      <w:pPr>
        <w:pStyle w:val="FirstParagraph"/>
      </w:pPr>
      <w:r>
        <w:t xml:space="preserve">To address these gaps, educational institutions in Valencia are expanding their offerings. The UPV, for example, launched a master’s program in Data Science and Business Intelligence in 2021, tailored to the needs of local industries. Government initiatives such as the "Valencia Digital 2030" plan aim to create 5,000 new data science-related jobs by 2030 through public-private partnerships.</w:t>
      </w:r>
    </w:p>
    <w:p>
      <w:pPr>
        <w:pStyle w:val="BodyText"/>
      </w:pPr>
      <w:r>
        <w:t xml:space="preserve">Moreover, organizations like the Valencian Innovation Agency (AVI) provide funding for startups leveraging data science. These efforts are critical in aligning academic training with market demands and ensuring that</w:t>
      </w:r>
      <w:r>
        <w:t xml:space="preserve"> </w:t>
      </w:r>
      <w:r>
        <w:rPr>
          <w:bCs/>
          <w:b/>
        </w:rPr>
        <w:t xml:space="preserve">Data Scientists</w:t>
      </w:r>
      <w:r>
        <w:t xml:space="preserve"> </w:t>
      </w:r>
      <w:r>
        <w:t xml:space="preserve">in Valencia can contribute to both innovation and economic growth.</w:t>
      </w:r>
    </w:p>
    <w:bookmarkEnd w:id="23"/>
    <w:bookmarkStart w:id="24" w:name="X974c4da2c885fb2b7077ed5514dd854907b6964"/>
    <w:p>
      <w:pPr>
        <w:pStyle w:val="Heading2"/>
      </w:pPr>
      <w:r>
        <w:t xml:space="preserve">The Future of Data Science in Spain Valencia</w:t>
      </w:r>
    </w:p>
    <w:p>
      <w:pPr>
        <w:pStyle w:val="FirstParagraph"/>
      </w:pPr>
      <w:r>
        <w:t xml:space="preserve">As the demand for data scientists continues to rise, so does their influence on policy and industry strategies. A 2024 white paper by the European Data Innovation Network (EDIN) predicts that Valencia could become a regional leader in AI-driven healthcare solutions by 2030, thanks to collaborations between local hospitals and research institutions.</w:t>
      </w:r>
    </w:p>
    <w:p>
      <w:pPr>
        <w:pStyle w:val="BodyText"/>
      </w:pPr>
      <w:r>
        <w:t xml:space="preserve">However, sustained growth requires addressing skill gaps and fostering interdisciplinary collaboration. Future research should focus on how data scientists can bridge the divide between traditional sectors and emerging technologies. This includes exploring ethical frameworks for AI deployment in Valencia’s unique cultural context.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 the</w:t>
      </w:r>
      <w:r>
        <w:t xml:space="preserve"> </w:t>
      </w:r>
      <w:r>
        <w:rPr>
          <w:bCs/>
          <w:b/>
        </w:rPr>
        <w:t xml:space="preserve">Data Scientist</w:t>
      </w:r>
      <w:r>
        <w:t xml:space="preserve"> </w:t>
      </w:r>
      <w:r>
        <w:t xml:space="preserve">in driving innovation across Spain Valencia’s diverse industries. While challenges such as talent shortages and regulatory complexities exist, the region’s academic institutions and policy initiatives provide a strong foundation for growth. By continuing to invest in education, infrastructure, and cross-sector partnerships,</w:t>
      </w:r>
      <w:r>
        <w:t xml:space="preserve"> </w:t>
      </w:r>
      <w:r>
        <w:rPr>
          <w:bCs/>
          <w:b/>
        </w:rPr>
        <w:t xml:space="preserve">Spain Valencia</w:t>
      </w:r>
      <w:r>
        <w:t xml:space="preserve"> </w:t>
      </w:r>
      <w:r>
        <w:t xml:space="preserve">is poised to become a leading center for data science in Europe.</w:t>
      </w:r>
    </w:p>
    <w:bookmarkEnd w:id="25"/>
    <w:bookmarkStart w:id="26" w:name="references"/>
    <w:p>
      <w:pPr>
        <w:pStyle w:val="Heading2"/>
      </w:pPr>
      <w:r>
        <w:t xml:space="preserve">References</w:t>
      </w:r>
    </w:p>
    <w:p>
      <w:pPr>
        <w:numPr>
          <w:ilvl w:val="0"/>
          <w:numId w:val="1001"/>
        </w:numPr>
        <w:pStyle w:val="Compact"/>
      </w:pPr>
      <w:r>
        <w:t xml:space="preserve">Fernández, J., et al. (2022). "Data Science Education in Spain: A Comparative Study of University Programs."</w:t>
      </w:r>
      <w:r>
        <w:t xml:space="preserve"> </w:t>
      </w:r>
      <w:r>
        <w:rPr>
          <w:iCs/>
          <w:i/>
        </w:rPr>
        <w:t xml:space="preserve">Journal of Digital Innovation</w:t>
      </w:r>
      <w:r>
        <w:t xml:space="preserve">, 15(3), 45-60.</w:t>
      </w:r>
    </w:p>
    <w:p>
      <w:pPr>
        <w:numPr>
          <w:ilvl w:val="0"/>
          <w:numId w:val="1001"/>
        </w:numPr>
        <w:pStyle w:val="Compact"/>
      </w:pPr>
      <w:r>
        <w:t xml:space="preserve">García, L., &amp; Martínez, R. (2021). "Industry 4.0 and SMEs in Valencia: Barriers to Adoption."</w:t>
      </w:r>
      <w:r>
        <w:t xml:space="preserve"> </w:t>
      </w:r>
      <w:r>
        <w:rPr>
          <w:iCs/>
          <w:i/>
        </w:rPr>
        <w:t xml:space="preserve">Valencian Economic Review</w:t>
      </w:r>
      <w:r>
        <w:t xml:space="preserve">, 8(2), 112-135.</w:t>
      </w:r>
    </w:p>
    <w:p>
      <w:pPr>
        <w:numPr>
          <w:ilvl w:val="0"/>
          <w:numId w:val="1001"/>
        </w:numPr>
        <w:pStyle w:val="Compact"/>
      </w:pPr>
      <w:r>
        <w:t xml:space="preserve">Spanish Ministry of Economic Affairs and Digital Transformation. (2023). "National Digital Strategy 2025: Data Science Workforce Analysis."</w:t>
      </w:r>
    </w:p>
    <w:p>
      <w:pPr>
        <w:numPr>
          <w:ilvl w:val="0"/>
          <w:numId w:val="1001"/>
        </w:numPr>
        <w:pStyle w:val="Compact"/>
      </w:pPr>
      <w:r>
        <w:t xml:space="preserve">European Data Innovation Network (EDIN). (2024). "AI in Healthcare: Regional Opportunities for Valencia."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Spain Valencia</dc:title>
  <dc:creator/>
  <dc:language>en</dc:language>
  <cp:keywords/>
  <dcterms:created xsi:type="dcterms:W3CDTF">2026-07-23T05:13:44Z</dcterms:created>
  <dcterms:modified xsi:type="dcterms:W3CDTF">2026-07-23T05:13:44Z</dcterms:modified>
</cp:coreProperties>
</file>

<file path=docProps/custom.xml><?xml version="1.0" encoding="utf-8"?>
<Properties xmlns="http://schemas.openxmlformats.org/officeDocument/2006/custom-properties" xmlns:vt="http://schemas.openxmlformats.org/officeDocument/2006/docPropsVTypes"/>
</file>