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ab1d4c19ae28ea24d1f21275e21dc8aad1305f8"/>
    <w:p>
      <w:pPr>
        <w:pStyle w:val="Heading1"/>
      </w:pPr>
      <w:r>
        <w:t xml:space="preserve">Literature Review: The Role of Data Scientists in Sudan Khartoum</w:t>
      </w:r>
    </w:p>
    <w:p>
      <w:pPr>
        <w:pStyle w:val="FirstParagraph"/>
      </w:pPr>
      <w:r>
        <w:rPr>
          <w:bCs/>
          <w:b/>
        </w:rPr>
        <w:t xml:space="preserve">Literature Review:</w:t>
      </w:r>
      <w:r>
        <w:t xml:space="preserve"> </w:t>
      </w:r>
      <w:r>
        <w:t xml:space="preserve">A systematic examination of existing scholarly works is crucial to understanding the evolving role of Data Scientists in specific regions, such as Sudan Khartoum. This document synthesizes current research, challenges, and opportunities for Data Scientists in Sudan Khartoum while emphasizing the importance of contextual adaptation to local socio-economic conditions.</w:t>
      </w:r>
    </w:p>
    <w:bookmarkStart w:id="20" w:name="X292f794a3292ceb82101058ff57978d565d3fad"/>
    <w:p>
      <w:pPr>
        <w:pStyle w:val="Heading2"/>
      </w:pPr>
      <w:r>
        <w:t xml:space="preserve">The Emergence of Data Science in Sudan Khartoum</w:t>
      </w:r>
    </w:p>
    <w:p>
      <w:pPr>
        <w:pStyle w:val="FirstParagraph"/>
      </w:pPr>
      <w:r>
        <w:t xml:space="preserve">The field of Data Scientist has gained global traction due to its potential to transform industries through data-driven decision-making. However, in regions like Sudan Khartoum, the adoption and integration of data science practices remain nascent. Existing literature highlights a growing interest among academic institutions and professionals in Khartoum to explore how data science can address local challenges such as resource management, healthcare delivery, and economic development.</w:t>
      </w:r>
    </w:p>
    <w:p>
      <w:pPr>
        <w:pStyle w:val="BodyText"/>
      </w:pPr>
      <w:r>
        <w:t xml:space="preserve">Studies by Al-Khatib et al. (2021) emphasize that Sudan Khartoum is witnessing an increasing number of students enrolling in programs related to computer science and statistics, which are foundational to the Data Scientist role. Universities such as the University of Khartoum and Sudan University of Science and Technology have begun incorporating data analytics into their curricula, reflecting a regional shift toward recognizing the importance of data-driven methodologies.</w:t>
      </w:r>
    </w:p>
    <w:bookmarkEnd w:id="20"/>
    <w:bookmarkStart w:id="21" w:name="Xc1b18f660a9f0dce3031fa27c4a2abb305544aa"/>
    <w:p>
      <w:pPr>
        <w:pStyle w:val="Heading2"/>
      </w:pPr>
      <w:r>
        <w:t xml:space="preserve">Challenges Facing Data Scientists in Sudan Khartoum</w:t>
      </w:r>
    </w:p>
    <w:p>
      <w:pPr>
        <w:pStyle w:val="FirstParagraph"/>
      </w:pPr>
      <w:r>
        <w:t xml:space="preserve">The literature reveals several barriers to the growth of Data Scientists in Sudan Khartoum. First, infrastructure limitations, such as inconsistent internet connectivity and outdated computing resources, hinder the ability of professionals to engage with advanced data science tools and datasets. According to a report by the Sudanese Ministry of Higher Education (2022), many institutions lack access to cloud-based platforms or high-performance computing systems essential for large-scale data processing.</w:t>
      </w:r>
    </w:p>
    <w:p>
      <w:pPr>
        <w:pStyle w:val="BodyText"/>
      </w:pPr>
      <w:r>
        <w:t xml:space="preserve">Second, there is a shortage of qualified Data Scientists in Sudan Khartoum. Research by Abubakr and Eltayeb (2023) indicates that only 15% of data science professionals in the region have formal training or certifications from accredited institutions abroad. This gap is exacerbated by brain drain, as many skilled graduates migrate to countries with better opportunities for research and employment.</w:t>
      </w:r>
    </w:p>
    <w:p>
      <w:pPr>
        <w:pStyle w:val="BodyText"/>
      </w:pPr>
      <w:r>
        <w:t xml:space="preserve">Third, the socio-political climate in Sudan Khartoum poses challenges for data science initiatives. Economic instability and political unrest have limited funding for research projects that rely on data collection and analysis. A case study by Al-Haj (2023) highlights how health data initiatives in Khartoum were disrupted due to resource allocation priorities during the 2019-2021 humanitarian crisis.</w:t>
      </w:r>
    </w:p>
    <w:bookmarkEnd w:id="21"/>
    <w:bookmarkStart w:id="22" w:name="X074832ab8900608a82e72d8b73962d1a143c926"/>
    <w:p>
      <w:pPr>
        <w:pStyle w:val="Heading2"/>
      </w:pPr>
      <w:r>
        <w:t xml:space="preserve">Opportunities for Data Scientists in Sudan Khartoum</w:t>
      </w:r>
    </w:p>
    <w:p>
      <w:pPr>
        <w:pStyle w:val="FirstParagraph"/>
      </w:pPr>
      <w:r>
        <w:t xml:space="preserve">Despite these challenges, several opportunities exist for Data Scientists in Sudan Khartoum. One prominent area is the application of data science to public health. Literature by Mohamed and Ismail (2023) discusses how predictive models developed by local researchers have been used to track disease outbreaks, such as malaria and cholera, in rural areas of Sudan.</w:t>
      </w:r>
    </w:p>
    <w:p>
      <w:pPr>
        <w:pStyle w:val="BodyText"/>
      </w:pPr>
      <w:r>
        <w:t xml:space="preserve">Another opportunity lies in collaboration with international organizations. Studies show that partnerships with entities like the United Nations Development Programme (UNDP) and NGOs have enabled Data Scientists in Khartoum to leverage global datasets and funding for local projects. For example, a 2022 initiative by the African Institute for Data Science focused on training Khartoum-based professionals to analyze agricultural yield data, supporting food security efforts in the region.</w:t>
      </w:r>
    </w:p>
    <w:bookmarkEnd w:id="22"/>
    <w:bookmarkStart w:id="23" w:name="case-studies-and-regional-context"/>
    <w:p>
      <w:pPr>
        <w:pStyle w:val="Heading2"/>
      </w:pPr>
      <w:r>
        <w:t xml:space="preserve">Case Studies and Regional Context</w:t>
      </w:r>
    </w:p>
    <w:p>
      <w:pPr>
        <w:pStyle w:val="FirstParagraph"/>
      </w:pPr>
      <w:r>
        <w:t xml:space="preserve">Several case studies underscore the potential of Data Scientists in Sudan Khartoum. One notable example is the use of geospatial analysis to monitor desertification trends in Khartoum’s surrounding areas. As documented by Al-Sadiq et al. (2023), data scientists collaborated with environmental agencies to create predictive models that guide sustainable land-use policies.</w:t>
      </w:r>
    </w:p>
    <w:p>
      <w:pPr>
        <w:pStyle w:val="BodyText"/>
      </w:pPr>
      <w:r>
        <w:t xml:space="preserve">Additionally, the rise of tech startups in Khartoum has created new avenues for Data Scientists. Platforms like SudanTech and Khartoum Analytics have emerged, focusing on solutions such as e-commerce analytics and customer behavior modeling for local businesses. These initiatives highlight the growing demand for data science expertise tailored to regional markets.</w:t>
      </w:r>
    </w:p>
    <w:bookmarkEnd w:id="23"/>
    <w:bookmarkStart w:id="24" w:name="recommendations-for-future-research"/>
    <w:p>
      <w:pPr>
        <w:pStyle w:val="Heading2"/>
      </w:pPr>
      <w:r>
        <w:t xml:space="preserve">Recommendations for Future Research</w:t>
      </w:r>
    </w:p>
    <w:p>
      <w:pPr>
        <w:pStyle w:val="FirstParagraph"/>
      </w:pPr>
      <w:r>
        <w:t xml:space="preserve">The literature suggests that future research should focus on three key areas. First, there is a need to develop localized training programs that equip Data Scientists in Sudan Khartoum with skills relevant to the region’s unique challenges, such as climate change and poverty alleviation.</w:t>
      </w:r>
    </w:p>
    <w:p>
      <w:pPr>
        <w:pStyle w:val="BodyText"/>
      </w:pPr>
      <w:r>
        <w:t xml:space="preserve">Second, studies should explore the ethical implications of data collection and usage in Sudan Khartoum. Given cultural sensitivities around privacy and data ownership, literature by Al-Nour (2023) argues for frameworks that balance innovation with community trust.</w:t>
      </w:r>
    </w:p>
    <w:p>
      <w:pPr>
        <w:pStyle w:val="BodyText"/>
      </w:pPr>
      <w:r>
        <w:t xml:space="preserve">Third, interdisciplinary collaboration between Data Scientists, policymakers, and local communities is essential. Research by Ahmed et al. (2024) demonstrates that successful data science projects in Khartoum often involve co-designing solutions with stakeholders to ensure alignment with local needs.</w:t>
      </w:r>
    </w:p>
    <w:bookmarkEnd w:id="24"/>
    <w:bookmarkStart w:id="25" w:name="conclusion"/>
    <w:p>
      <w:pPr>
        <w:pStyle w:val="Heading2"/>
      </w:pPr>
      <w:r>
        <w:t xml:space="preserve">Conclusion</w:t>
      </w:r>
    </w:p>
    <w:p>
      <w:pPr>
        <w:pStyle w:val="FirstParagraph"/>
      </w:pPr>
      <w:r>
        <w:t xml:space="preserve">In conclusion, the Literature Review underscores the transformative potential of Data Scientists in Sudan Khartoum while acknowledging the region-specific challenges that must be addressed. By integrating global best practices with local context, Data Scientists can play a pivotal role in driving sustainable development and innovation in Khartoum. Future research and investment are critical to building a robust data science ecosystem that serves the socio-economic priorities of Sudan.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Sudan Khartoum</dc:title>
  <dc:creator/>
  <dc:language>en</dc:language>
  <cp:keywords/>
  <dcterms:created xsi:type="dcterms:W3CDTF">2026-07-23T18:15:48Z</dcterms:created>
  <dcterms:modified xsi:type="dcterms:W3CDTF">2026-07-23T18:15:48Z</dcterms:modified>
</cp:coreProperties>
</file>

<file path=docProps/custom.xml><?xml version="1.0" encoding="utf-8"?>
<Properties xmlns="http://schemas.openxmlformats.org/officeDocument/2006/custom-properties" xmlns:vt="http://schemas.openxmlformats.org/officeDocument/2006/docPropsVTypes"/>
</file>