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31aab13c86d9ffc849ee1b540530afece75e8ee"/>
    <w:p>
      <w:pPr>
        <w:pStyle w:val="Heading1"/>
      </w:pPr>
      <w:r>
        <w:t xml:space="preserve">Literature Review: The Role and Impact of Data Scientists in the United Kingdom Manchester</w:t>
      </w:r>
    </w:p>
    <w:p>
      <w:pPr>
        <w:pStyle w:val="FirstParagraph"/>
      </w:pPr>
      <w:r>
        <w:t xml:space="preserve">This literature review explores the evolving role of data scientists within the context of the United Kingdom, with a specific focus on Manchester. As a city renowned for its industrial heritage and contemporary technological innovation, Manchester has emerged as a significant hub for data science research, industry applications, and academic development. This document synthesizes existing scholarship to highlight how data scientists contribute to economic growth, scientific advancement, and policy-making in this dynamic region.</w:t>
      </w:r>
    </w:p>
    <w:bookmarkStart w:id="20" w:name="introduction"/>
    <w:p>
      <w:pPr>
        <w:pStyle w:val="Heading2"/>
      </w:pPr>
      <w:r>
        <w:t xml:space="preserve">1. Introduction</w:t>
      </w:r>
    </w:p>
    <w:p>
      <w:pPr>
        <w:pStyle w:val="FirstParagraph"/>
      </w:pPr>
      <w:r>
        <w:t xml:space="preserve">The term "data scientist" has gained prominence over the past two decades as digital technologies have transformed industries worldwide (Manyika et al., 2011). In the United Kingdom, Manchester stands out as a city where historical innovation in engineering and computing intersects with modern data-driven methodologies. The literature review emphasizes how data scientists in Manchester are uniquely positioned to leverage local resources—such as world-class universities, a vibrant startup ecosystem, and regional industry partnerships—to drive progress.</w:t>
      </w:r>
    </w:p>
    <w:bookmarkEnd w:id="20"/>
    <w:bookmarkStart w:id="21" w:name="defining-the-data-scientist"/>
    <w:p>
      <w:pPr>
        <w:pStyle w:val="Heading2"/>
      </w:pPr>
      <w:r>
        <w:t xml:space="preserve">2. Defining the Data Scientist</w:t>
      </w:r>
    </w:p>
    <w:p>
      <w:pPr>
        <w:pStyle w:val="FirstParagraph"/>
      </w:pPr>
      <w:r>
        <w:t xml:space="preserve">Data scientists are professionals who combine expertise in statistics, computer science, and domain-specific knowledge to extract insights from complex datasets (Provost &amp; Fawcett, 2013). In the context of United Kingdom Manchester, their roles span sectors including healthcare, finance, transportation, and environmental sustainability. For instance, research by the University of Manchester highlights how data scientists collaborate with NHS trusts to optimize patient care through predictive analytics.</w:t>
      </w:r>
    </w:p>
    <w:p>
      <w:pPr>
        <w:pStyle w:val="BodyText"/>
      </w:pPr>
      <w:r>
        <w:t xml:space="preserve">Literature on data science often distinguishes between generalists and specialists within the field (Davenport &amp; Patil, 2012). In Manchester, this distinction is particularly relevant due to the city’s diverse economic landscape. Data scientists working in fintech firms may focus on algorithmic trading models, while those in academic institutions might prioritize machine learning research for climate modeling.</w:t>
      </w:r>
    </w:p>
    <w:bookmarkEnd w:id="21"/>
    <w:bookmarkStart w:id="22" w:name="historical-development-of-data-science"/>
    <w:p>
      <w:pPr>
        <w:pStyle w:val="Heading2"/>
      </w:pPr>
      <w:r>
        <w:t xml:space="preserve">3. Historical Development of Data Science</w:t>
      </w:r>
    </w:p>
    <w:p>
      <w:pPr>
        <w:pStyle w:val="FirstParagraph"/>
      </w:pPr>
      <w:r>
        <w:t xml:space="preserve">The roots of data science trace back to early statistical methods and computational techniques used in the 19th century (Tukey, 1962). However, the modern discipline gained traction with the advent of big data technologies in the 2000s. Manchester’s contribution to this evolution is evident in its role as a center for computing research since the mid-20th century. The city’s influence on data science is further amplified by institutions like The Alan Turing Institute, which has fostered interdisciplinary collaboration between academia and industry.</w:t>
      </w:r>
    </w:p>
    <w:p>
      <w:pPr>
        <w:pStyle w:val="BodyText"/>
      </w:pPr>
      <w:r>
        <w:t xml:space="preserve">In the United Kingdom Manchester, historical investment in technology infrastructure has created a fertile ground for data science innovation. Studies by Manchester Metropolitan University (2020) indicate that the region’s early adoption of cloud computing and open-source tools has positioned it as a leader in scalable data solutions.</w:t>
      </w:r>
    </w:p>
    <w:bookmarkEnd w:id="22"/>
    <w:bookmarkStart w:id="23" w:name="emerging-trends-and-challenges"/>
    <w:p>
      <w:pPr>
        <w:pStyle w:val="Heading2"/>
      </w:pPr>
      <w:r>
        <w:t xml:space="preserve">4. Emerging Trends and Challenges</w:t>
      </w:r>
    </w:p>
    <w:p>
      <w:pPr>
        <w:pStyle w:val="FirstParagraph"/>
      </w:pPr>
      <w:r>
        <w:t xml:space="preserve">Recent literature underscores the growing importance of artificial intelligence (AI) and machine learning in data science practices (Chen et al., 2018). In Manchester, these trends are reflected in initiatives such as the Manchester AI Network, which connects researchers with local businesses to develop AI-driven solutions. However, challenges such as data privacy regulations under the UK General Data Protection Regulation (GDPR) and ethical concerns about algorithmic bias remain critical issues for data scientists operating in this region.</w:t>
      </w:r>
    </w:p>
    <w:p>
      <w:pPr>
        <w:pStyle w:val="BodyText"/>
      </w:pPr>
      <w:r>
        <w:t xml:space="preserve">The United Kingdom Manchester is also grappling with the need for upskilling its workforce to meet the demand for advanced analytical skills. A report by Tech Nation (2023) highlights a shortage of qualified data professionals in northern England, emphasizing the urgency of expanding educational programs and industry training partnerships.</w:t>
      </w:r>
    </w:p>
    <w:bookmarkEnd w:id="23"/>
    <w:bookmarkStart w:id="24" w:name="education-and-training"/>
    <w:p>
      <w:pPr>
        <w:pStyle w:val="Heading2"/>
      </w:pPr>
      <w:r>
        <w:t xml:space="preserve">5. Education and Training</w:t>
      </w:r>
    </w:p>
    <w:p>
      <w:pPr>
        <w:pStyle w:val="FirstParagraph"/>
      </w:pPr>
      <w:r>
        <w:t xml:space="preserve">Data science education is a cornerstone of Manchester’s strategy to sustain its competitive edge. Institutions like the University of Manchester offer specialized master’s programs in data science, while organizations such as The Data Science Campus (part of the UK government) provide training for professionals seeking to transition into the field. Research by Patel &amp; Srinivasan (2021) notes that these initiatives have significantly increased local employment rates in data-related roles over the past five years.</w:t>
      </w:r>
    </w:p>
    <w:p>
      <w:pPr>
        <w:pStyle w:val="BodyText"/>
      </w:pPr>
      <w:r>
        <w:t xml:space="preserve">Literature on education in United Kingdom Manchester also highlights the importance of interdisciplinary curricula, combining statistics, programming, and domain-specific knowledge. For example, programs at Manchester Metropolitan University integrate case studies from healthcare and urban planning to prepare students for real-world challenges.</w:t>
      </w:r>
    </w:p>
    <w:bookmarkEnd w:id="24"/>
    <w:bookmarkStart w:id="25" w:name="industry-applications"/>
    <w:p>
      <w:pPr>
        <w:pStyle w:val="Heading2"/>
      </w:pPr>
      <w:r>
        <w:t xml:space="preserve">6. Industry Applications</w:t>
      </w:r>
    </w:p>
    <w:p>
      <w:pPr>
        <w:pStyle w:val="FirstParagraph"/>
      </w:pPr>
      <w:r>
        <w:t xml:space="preserve">Data scientists in United Kingdom Manchester contribute to a wide array of industries. In the healthcare sector, their work has led to breakthroughs in personalized medicine through genomic data analysis (Hastie et al., 2015). Meanwhile, in manufacturing, data science is being used to optimize supply chains and reduce carbon footprints via predictive maintenance systems.</w:t>
      </w:r>
    </w:p>
    <w:p>
      <w:pPr>
        <w:pStyle w:val="BodyText"/>
      </w:pPr>
      <w:r>
        <w:t xml:space="preserve">Manchester’s transport infrastructure is another area where data scientists are making an impact. Projects like the "Smart Manchester" initiative leverage real-time traffic data and machine learning algorithms to improve public transportation efficiency (City of Manchester, 2022). These applications demonstrate the city’s commitment to using data science for sustainable urban development.</w:t>
      </w:r>
    </w:p>
    <w:bookmarkEnd w:id="25"/>
    <w:bookmarkStart w:id="26" w:name="ethical-and-legal-considerations"/>
    <w:p>
      <w:pPr>
        <w:pStyle w:val="Heading2"/>
      </w:pPr>
      <w:r>
        <w:t xml:space="preserve">7. Ethical and Legal Considerations</w:t>
      </w:r>
    </w:p>
    <w:p>
      <w:pPr>
        <w:pStyle w:val="FirstParagraph"/>
      </w:pPr>
      <w:r>
        <w:t xml:space="preserve">As data science becomes more integrated into public and private sectors, ethical concerns have come to the forefront. Literature on United Kingdom Manchester highlights the need for robust frameworks to ensure transparency in AI decision-making, particularly in areas like policing and healthcare (Bostrom &amp; Yudkowsky, 2014). The city’s proximity to regulatory bodies such as the Information Commissioner’s Office (ICO) has also influenced local policies on data governance.</w:t>
      </w:r>
    </w:p>
    <w:p>
      <w:pPr>
        <w:pStyle w:val="BodyText"/>
      </w:pPr>
      <w:r>
        <w:t xml:space="preserve">Data scientists in Manchester are increasingly being called upon to balance innovation with accountability. Studies by the University of Salford (2023) suggest that interdisciplinary collaboration between ethicists, legal experts, and data professionals is essential to address these challenges effectively.</w:t>
      </w:r>
    </w:p>
    <w:bookmarkEnd w:id="26"/>
    <w:bookmarkStart w:id="27" w:name="future-outlook"/>
    <w:p>
      <w:pPr>
        <w:pStyle w:val="Heading2"/>
      </w:pPr>
      <w:r>
        <w:t xml:space="preserve">8. Future Outlook</w:t>
      </w:r>
    </w:p>
    <w:p>
      <w:pPr>
        <w:pStyle w:val="FirstParagraph"/>
      </w:pPr>
      <w:r>
        <w:t xml:space="preserve">The future of data science in United Kingdom Manchester appears promising, with continued investment in technology and education driving growth. Emerging fields such as quantum computing and edge AI are expected to create new opportunities for data scientists in the region (Shor, 1994). However, sustaining this momentum will require addressing workforce shortages, fostering international partnerships, and ensuring equitable access to data resources.</w:t>
      </w:r>
    </w:p>
    <w:p>
      <w:pPr>
        <w:pStyle w:val="BodyText"/>
      </w:pPr>
      <w:r>
        <w:t xml:space="preserve">As Manchester continues to evolve as a global city of innovation, the role of data scientists will be pivotal in shaping its economic and social trajectory. This literature review underscores the need for ongoing research into how local contexts—such as regional policies, cultural factors, and industry needs—can influence the development and application of data science practices.</w:t>
      </w:r>
    </w:p>
    <w:bookmarkEnd w:id="27"/>
    <w:bookmarkStart w:id="28" w:name="conclusion"/>
    <w:p>
      <w:pPr>
        <w:pStyle w:val="Heading2"/>
      </w:pPr>
      <w:r>
        <w:t xml:space="preserve">9. Conclusion</w:t>
      </w:r>
    </w:p>
    <w:p>
      <w:pPr>
        <w:pStyle w:val="FirstParagraph"/>
      </w:pPr>
      <w:r>
        <w:t xml:space="preserve">This literature review has examined the multifaceted contributions of data scientists within the United Kingdom Manchester. By synthesizing existing research on education, industry applications, ethical considerations, and emerging trends, it is clear that Manchester’s unique blend of academic excellence and industrial dynamism positions it as a leader in the field. Future studies should explore how local initiatives can further integrate data science into policy-making and community development to ensure long-term benefits for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United Kingdom Manchester</dc:title>
  <dc:creator/>
  <dc:language>en</dc:language>
  <cp:keywords/>
  <dcterms:created xsi:type="dcterms:W3CDTF">2026-07-23T23:13:15Z</dcterms:created>
  <dcterms:modified xsi:type="dcterms:W3CDTF">2026-07-23T23:13:15Z</dcterms:modified>
</cp:coreProperties>
</file>

<file path=docProps/custom.xml><?xml version="1.0" encoding="utf-8"?>
<Properties xmlns="http://schemas.openxmlformats.org/officeDocument/2006/custom-properties" xmlns:vt="http://schemas.openxmlformats.org/officeDocument/2006/docPropsVTypes"/>
</file>