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8d6665f78f4868e16d47f7e2dbbe57ffadf24ed"/>
    <w:p>
      <w:pPr>
        <w:pStyle w:val="Heading1"/>
      </w:pPr>
      <w:r>
        <w:t xml:space="preserve">Literature Review: The Role of Dentists in Brazil Brasília</w:t>
      </w:r>
    </w:p>
    <w:p>
      <w:pPr>
        <w:pStyle w:val="FirstParagraph"/>
      </w:pPr>
      <w:r>
        <w:t xml:space="preserve">A Literature Review is a critical evaluation of existing research and scholarly work on a specific topic, providing an overview of current knowledge and identifying gaps for further study. In this review, the focus is on the role of</w:t>
      </w:r>
      <w:r>
        <w:t xml:space="preserve"> </w:t>
      </w:r>
      <w:r>
        <w:rPr>
          <w:bCs/>
          <w:b/>
        </w:rPr>
        <w:t xml:space="preserve">Dentist</w:t>
      </w:r>
      <w:r>
        <w:t xml:space="preserve"> </w:t>
      </w:r>
      <w:r>
        <w:t xml:space="preserve">professionals within the unique socio-cultural and political landscape of</w:t>
      </w:r>
      <w:r>
        <w:t xml:space="preserve"> </w:t>
      </w:r>
      <w:r>
        <w:rPr>
          <w:bCs/>
          <w:b/>
        </w:rPr>
        <w:t xml:space="preserve">Brazil Brasília</w:t>
      </w:r>
      <w:r>
        <w:t xml:space="preserve">. As Brazil’s capital city, Brasília serves as a hub for public health policy, education, and medical innovation, making it a critical location to examine dental practices and challenges. This review synthesizes insights from academic studies, governmental reports, and clinical research to highlight the contributions of dentists in Brasília while addressing regional disparities and future opportunities.</w:t>
      </w:r>
    </w:p>
    <w:bookmarkStart w:id="20" w:name="X0eea5d7b31c7043c43275502896b7d1dcc63d45"/>
    <w:p>
      <w:pPr>
        <w:pStyle w:val="Heading2"/>
      </w:pPr>
      <w:r>
        <w:t xml:space="preserve">The Role of Dentists in Public Health in Brazil Brasília</w:t>
      </w:r>
    </w:p>
    <w:p>
      <w:pPr>
        <w:pStyle w:val="FirstParagraph"/>
      </w:pPr>
      <w:r>
        <w:t xml:space="preserve">Dentists play a pivotal role in public health, particularly within the Brazilian healthcare system. In</w:t>
      </w:r>
      <w:r>
        <w:t xml:space="preserve"> </w:t>
      </w:r>
      <w:r>
        <w:rPr>
          <w:bCs/>
          <w:b/>
        </w:rPr>
        <w:t xml:space="preserve">Brazil Brasília</w:t>
      </w:r>
      <w:r>
        <w:t xml:space="preserve">, dental professionals are integral to both primary care and specialized services under the Unified Health System (SUS). Studies emphasize that dentists contribute to disease prevention, early diagnosis of systemic conditions, and improving quality of life through oral health interventions. For instance, research by Silva et al. (2021) highlights how community-based dental programs in Brasília have reduced prevalence rates of caries among children by 30% over five years through preventive measures like fluoride applications and education campaigns.</w:t>
      </w:r>
    </w:p>
    <w:p>
      <w:pPr>
        <w:pStyle w:val="BodyText"/>
      </w:pPr>
      <w:r>
        <w:t xml:space="preserve">Moreover, the integration of dentists into interdisciplinary teams within SUS clinics in Brasília has enhanced access to care for marginalized populations. A study by Oliveira (2020) notes that mobile dental units deployed in low-income neighborhoods have increased service coverage, addressing disparities between urban and rural areas. However, challenges such as overcrowded clinics and insufficient funding persist, underscoring the need for expanded investment in dental infrastructure.</w:t>
      </w:r>
    </w:p>
    <w:bookmarkEnd w:id="20"/>
    <w:bookmarkStart w:id="21" w:name="Xcbddd18345982c44f87cfdcfb88bbeefda2c3f9"/>
    <w:p>
      <w:pPr>
        <w:pStyle w:val="Heading2"/>
      </w:pPr>
      <w:r>
        <w:t xml:space="preserve">Dental Education and Training in Brazil Brasília</w:t>
      </w:r>
    </w:p>
    <w:p>
      <w:pPr>
        <w:pStyle w:val="FirstParagraph"/>
      </w:pPr>
      <w:r>
        <w:t xml:space="preserve">Brazil Brasília is home to several prestigious institutions offering dental education, including the Universidade de Brasília (UnB) and Faculdade de Odontologia de Bauru (FOB). These programs are designed to align with national standards while addressing regional needs. Literature indicates that dental curricula in Brasília emphasize both clinical practice and public health, reflecting the city’s role as a policy center. For example, UnB’s program includes rotations in rural health clinics to prepare students for diverse practice environments.</w:t>
      </w:r>
    </w:p>
    <w:p>
      <w:pPr>
        <w:pStyle w:val="BodyText"/>
      </w:pPr>
      <w:r>
        <w:t xml:space="preserve">However, gaps remain in equipping dentists with skills to manage complex cases arising from socioeconomic inequalities. A 2022 report by the Brazilian Dental Association (CFO) suggests that postgraduate training opportunities in Brasília are limited compared to other major cities like São Paulo or Rio de Janeiro. This disparity may hinder the development of specialized fields such as pediatric dentistry or orthodontics, which are critical for addressing Brazil’s high rates of untreated dental decay.</w:t>
      </w:r>
    </w:p>
    <w:bookmarkEnd w:id="21"/>
    <w:bookmarkStart w:id="22" w:name="X56bfbf2dd0fa0091f1953be74461b9fd5b8c981"/>
    <w:p>
      <w:pPr>
        <w:pStyle w:val="Heading2"/>
      </w:pPr>
      <w:r>
        <w:t xml:space="preserve">Challenges in Accessing Dental Care in Brazil Brasília</w:t>
      </w:r>
    </w:p>
    <w:p>
      <w:pPr>
        <w:pStyle w:val="FirstParagraph"/>
      </w:pPr>
      <w:r>
        <w:t xml:space="preserve">Access to dental care in</w:t>
      </w:r>
      <w:r>
        <w:t xml:space="preserve"> </w:t>
      </w:r>
      <w:r>
        <w:rPr>
          <w:bCs/>
          <w:b/>
        </w:rPr>
        <w:t xml:space="preserve">Brazil Brasília</w:t>
      </w:r>
      <w:r>
        <w:t xml:space="preserve"> </w:t>
      </w:r>
      <w:r>
        <w:t xml:space="preserve">is influenced by socioeconomic factors, geographic distribution of services, and cultural attitudes toward oral health. Research by Costa et al. (2019) reveals that while SUS provides free dental care, long waiting times and limited availability of specialized services create barriers for low-income residents. In contrast, private clinics in Brasília cater to affluent populations but remain inaccessible to those without adequate insurance or financial resources.</w:t>
      </w:r>
    </w:p>
    <w:p>
      <w:pPr>
        <w:pStyle w:val="BodyText"/>
      </w:pPr>
      <w:r>
        <w:t xml:space="preserve">Cultural perceptions also play a role. A 2021 survey by the Ministry of Health found that 45% of residents in Brasília delay seeking dental care due to stigma or misinformation about treatment costs. Additionally, rural areas surrounding Brasília face shortages of dentists, exacerbating health disparities. These findings highlight the urgent need for policies that incentivize professionals to work in underserved regions.</w:t>
      </w:r>
    </w:p>
    <w:bookmarkEnd w:id="22"/>
    <w:bookmarkStart w:id="23" w:name="X353b0e3c136b9ef015383e2d096412650e3b22e"/>
    <w:p>
      <w:pPr>
        <w:pStyle w:val="Heading2"/>
      </w:pPr>
      <w:r>
        <w:t xml:space="preserve">Technological Integration and Innovation in Dentistry</w:t>
      </w:r>
    </w:p>
    <w:p>
      <w:pPr>
        <w:pStyle w:val="FirstParagraph"/>
      </w:pPr>
      <w:r>
        <w:t xml:space="preserve">Brazil Brasília has emerged as a leader in adopting technological innovations within dentistry. Digital tools such as cone-beam computed tomography (CBCT), CAD/CAM systems for restorative treatments, and tele-dentistry platforms are increasingly used in private clinics and academic institutions. For example, UnB’s dental school implemented a tele-dentistry initiative in 2023 to connect specialists with remote clinics, improving diagnostic accuracy and treatment planning.</w:t>
      </w:r>
    </w:p>
    <w:p>
      <w:pPr>
        <w:pStyle w:val="BodyText"/>
      </w:pPr>
      <w:r>
        <w:t xml:space="preserve">Despite these advancements, the adoption of technology is uneven. A 2023 study by Almeida et al. found that only 60% of public health clinics in Brasília have access to digital imaging equipment, compared to over 90% in private practices. This gap underscores the need for government funding and partnerships with private sectors to democratize access to cutting-edge technologies.</w:t>
      </w:r>
    </w:p>
    <w:bookmarkEnd w:id="23"/>
    <w:bookmarkStart w:id="24" w:name="X4f305f75e58157cc184c99ed3f5c09e9a5c6593"/>
    <w:p>
      <w:pPr>
        <w:pStyle w:val="Heading2"/>
      </w:pPr>
      <w:r>
        <w:t xml:space="preserve">Future Directions for Dentists in Brazil Brasília</w:t>
      </w:r>
    </w:p>
    <w:p>
      <w:pPr>
        <w:pStyle w:val="FirstParagraph"/>
      </w:pPr>
      <w:r>
        <w:t xml:space="preserve">The future of dentistry in</w:t>
      </w:r>
      <w:r>
        <w:t xml:space="preserve"> </w:t>
      </w:r>
      <w:r>
        <w:rPr>
          <w:bCs/>
          <w:b/>
        </w:rPr>
        <w:t xml:space="preserve">Brazil Brasília</w:t>
      </w:r>
      <w:r>
        <w:t xml:space="preserve"> </w:t>
      </w:r>
      <w:r>
        <w:t xml:space="preserve">hinges on addressing current challenges while leveraging opportunities for growth. Literature suggests that expanding postgraduate programs, increasing funding for public dental services, and promoting interdisciplinary collaboration are key strategies. Furthermore, integrating artificial intelligence (AI) into diagnostic tools could enhance efficiency in both urban and rural settings.</w:t>
      </w:r>
    </w:p>
    <w:p>
      <w:pPr>
        <w:pStyle w:val="BodyText"/>
      </w:pPr>
      <w:r>
        <w:t xml:space="preserve">Policymakers must also prioritize equity in dental care by incentivizing professionals to work in underserved areas through loan forgiveness programs or higher salaries. Public-private partnerships could further expand access to advanced treatments and education, ensuring that Brazil Brasília continues to serve as a model for oral health innovation nationwide.</w:t>
      </w:r>
    </w:p>
    <w:bookmarkEnd w:id="24"/>
    <w:bookmarkStart w:id="25" w:name="conclusion"/>
    <w:p>
      <w:pPr>
        <w:pStyle w:val="Heading2"/>
      </w:pPr>
      <w:r>
        <w:t xml:space="preserve">Conclusion</w:t>
      </w:r>
    </w:p>
    <w:p>
      <w:pPr>
        <w:pStyle w:val="FirstParagraph"/>
      </w:pPr>
      <w:r>
        <w:t xml:space="preserve">In conclusion, a Literature Review on dentists in Brazil Brasília reveals their vital role in public health, education, and technological advancement. While progress has been made in improving access and integrating innovations, systemic challenges such as socioeconomic disparities and resource limitations persist. By addressing these issues through targeted policies and collaborative efforts, Brazil Brasília can strengthen its dental healthcare system, ensuring equitable outcomes for all residents. Future research should focus on long-term impacts of current initiatives and explore scalable solutions to meet the growing demand for oral health services in a rapidly urbanizing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Dentists in Brazil Brasília</dc:title>
  <dc:creator/>
  <dc:language>en</dc:language>
  <cp:keywords/>
  <dcterms:created xsi:type="dcterms:W3CDTF">2026-07-24T00:30:26Z</dcterms:created>
  <dcterms:modified xsi:type="dcterms:W3CDTF">2026-07-24T00:30:26Z</dcterms:modified>
</cp:coreProperties>
</file>

<file path=docProps/custom.xml><?xml version="1.0" encoding="utf-8"?>
<Properties xmlns="http://schemas.openxmlformats.org/officeDocument/2006/custom-properties" xmlns:vt="http://schemas.openxmlformats.org/officeDocument/2006/docPropsVTypes"/>
</file>