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94eb3408866554561832f221b61386684106781"/>
    <w:p>
      <w:pPr>
        <w:pStyle w:val="Heading1"/>
      </w:pPr>
      <w:r>
        <w:t xml:space="preserve">Literature Review: The Role of Dentists in DR Congo Kinshasa</w:t>
      </w:r>
    </w:p>
    <w:p>
      <w:pPr>
        <w:pStyle w:val="FirstParagraph"/>
      </w:pPr>
      <w:r>
        <w:t xml:space="preserve">This Literature Review explores the critical role of dentists in addressing oral health challenges within the context of the Democratic Republic of Congo (DRC), with a focus on Kinshasa. The review synthesizes existing academic literature, policy documents, and reports to highlight the unique challenges faced by dentists in this region and their significance to public health. Given the socio-economic and infrastructural constraints in DR Congo Kinshasa, understanding the dynamics of dental practice here is essential for improving healthcare outcomes.</w:t>
      </w:r>
    </w:p>
    <w:bookmarkStart w:id="20" w:name="introduction"/>
    <w:p>
      <w:pPr>
        <w:pStyle w:val="Heading2"/>
      </w:pPr>
      <w:r>
        <w:t xml:space="preserve">1. Introduction</w:t>
      </w:r>
    </w:p>
    <w:p>
      <w:pPr>
        <w:pStyle w:val="FirstParagraph"/>
      </w:pPr>
      <w:r>
        <w:t xml:space="preserve">Dental care is a cornerstone of overall health, yet it remains underprioritized in many low-resource settings, including DR Congo Kinshasa. The literature underscores that oral health disparities in the DRC are exacerbated by limited access to dental professionals, inadequate infrastructure, and systemic barriers to healthcare delivery. In Kinshasa—the capital city and economic hub of DR Congo—these challenges are magnified by population density, poverty rates, and the strain on public health services.</w:t>
      </w:r>
    </w:p>
    <w:bookmarkEnd w:id="20"/>
    <w:bookmarkStart w:id="21" w:name="X0edc512e2d9317e9a4970d05a5e6c9f08ba8683"/>
    <w:p>
      <w:pPr>
        <w:pStyle w:val="Heading2"/>
      </w:pPr>
      <w:r>
        <w:t xml:space="preserve">2. Challenges in Dentistry Practice in DR Congo Kinshasa</w:t>
      </w:r>
    </w:p>
    <w:p>
      <w:pPr>
        <w:pStyle w:val="FirstParagraph"/>
      </w:pPr>
      <w:r>
        <w:t xml:space="preserve">The literature identifies several obstacles to effective dental care delivery in DR Congo Kinshasa. A 2018 study by the World Health Organization (WHO) noted that the DRC has one of the lowest dentist-to-population ratios globally, with approximately 0.5 dentists per 100,000 people compared to an average of 4-6 in sub-Saharan Africa and over 72 in high-income countries. In Kinshasa, this scarcity is compounded by the concentration of dental professionals in urban centers while rural areas remain underserved.</w:t>
      </w:r>
    </w:p>
    <w:p>
      <w:pPr>
        <w:pStyle w:val="BodyText"/>
      </w:pPr>
      <w:r>
        <w:t xml:space="preserve">Infrastructure limitations are another significant barrier. Many dental clinics and hospitals in Kinshasa lack modern equipment, sterile environments, and reliable electricity—a critical issue for procedures requiring precision and infection control. A 2020 report by the International Dental Federation (FDI) highlighted that over 60% of dental facilities in the DRC operate without consistent access to essential supplies like anesthetic agents or radiographic tools.</w:t>
      </w:r>
    </w:p>
    <w:bookmarkEnd w:id="21"/>
    <w:bookmarkStart w:id="22" w:name="X0d7f6548c1300bfc7122485fa8e5af80e0172f0"/>
    <w:p>
      <w:pPr>
        <w:pStyle w:val="Heading2"/>
      </w:pPr>
      <w:r>
        <w:t xml:space="preserve">3. Education and Training of Dentists in DR Congo</w:t>
      </w:r>
    </w:p>
    <w:p>
      <w:pPr>
        <w:pStyle w:val="FirstParagraph"/>
      </w:pPr>
      <w:r>
        <w:t xml:space="preserve">The education system for dentists in DR Congo is dominated by a few institutions, such as the Faculty of Medicine and Odontology at the University of Kinshasa. According to a 2019 study published in the *Journal of African Health*, only two public dental schools exist nationwide, producing approximately 50-70 graduates annually. This limited output fails to meet the growing demand for dental care, particularly in urban areas like Kinshasa.</w:t>
      </w:r>
    </w:p>
    <w:p>
      <w:pPr>
        <w:pStyle w:val="BodyText"/>
      </w:pPr>
      <w:r>
        <w:t xml:space="preserve">Moreover, the quality of education and training remains a concern. A 2021 analysis by the Pan African Medical Journal found that many dental students in DR Congo receive inadequate practical training due to outdated curricula and insufficient clinical resources. This gap between theoretical education and real-world practice can hinder the ability of new dentists to address complex oral health issues in Kinshasa.</w:t>
      </w:r>
    </w:p>
    <w:bookmarkEnd w:id="22"/>
    <w:bookmarkStart w:id="23" w:name="X1812134f47e98b680d489b3b88f3d2276cd69ba"/>
    <w:p>
      <w:pPr>
        <w:pStyle w:val="Heading2"/>
      </w:pPr>
      <w:r>
        <w:t xml:space="preserve">4. Socio-Economic Factors Affecting Dental Care Access</w:t>
      </w:r>
    </w:p>
    <w:p>
      <w:pPr>
        <w:pStyle w:val="FirstParagraph"/>
      </w:pPr>
      <w:r>
        <w:t xml:space="preserve">Socio-economic barriers play a pivotal role in limiting access to dental services for the majority of Kinshasa’s population. The literature reveals that out-of-pocket expenses for dental care are prohibitively high, with many patients unable to afford basic treatments like fillings or extractions. A 2022 survey by the Congolese Ministry of Health found that over 70% of Kinshasans defer dental care due to financial constraints.</w:t>
      </w:r>
    </w:p>
    <w:p>
      <w:pPr>
        <w:pStyle w:val="BodyText"/>
      </w:pPr>
      <w:r>
        <w:t xml:space="preserve">Additionally, cultural perceptions of oral health contribute to low utilization rates. Studies indicate that many residents in Kinshasa prioritize immediate medical concerns (e.g., malaria, HIV) over preventive dental care. This mindset is further perpetuated by a lack of public awareness campaigns and community education programs focused on oral health.</w:t>
      </w:r>
    </w:p>
    <w:bookmarkEnd w:id="23"/>
    <w:bookmarkStart w:id="24" w:name="Xcf011d19501a2f24af612ba56c1e48daa6dd078"/>
    <w:p>
      <w:pPr>
        <w:pStyle w:val="Heading2"/>
      </w:pPr>
      <w:r>
        <w:t xml:space="preserve">5. Role of Dentists in Public Health Initiatives</w:t>
      </w:r>
    </w:p>
    <w:p>
      <w:pPr>
        <w:pStyle w:val="FirstParagraph"/>
      </w:pPr>
      <w:r>
        <w:t xml:space="preserve">Despite these challenges, dentists in DR Congo Kinshasa are increasingly recognized as key players in broader public health initiatives. Literature highlights their involvement in disease prevention efforts, such as addressing the link between oral infections and systemic conditions like diabetes or cardiovascular disease. For example, a 2023 report by Médecins Sans Frontières (MSF) emphasized the role of dental professionals in screening for oral manifestations of HIV/AIDS among vulnerable populations in Kinshasa.</w:t>
      </w:r>
    </w:p>
    <w:p>
      <w:pPr>
        <w:pStyle w:val="BodyText"/>
      </w:pPr>
      <w:r>
        <w:t xml:space="preserve">Dentists also collaborate with NGOs and international organizations to conduct mobile clinics and outreach programs. These initiatives aim to reach marginalized communities, including children, refugees, and those living in informal settlements. A 2021 study by the African Dental Association noted that such programs have successfully increased access to dental care for over 10% of Kinshasans in underserved neighborhoods.</w:t>
      </w:r>
    </w:p>
    <w:bookmarkEnd w:id="24"/>
    <w:bookmarkStart w:id="25" w:name="policy-and-institutional-responses"/>
    <w:p>
      <w:pPr>
        <w:pStyle w:val="Heading2"/>
      </w:pPr>
      <w:r>
        <w:t xml:space="preserve">6. Policy and Institutional Responses</w:t>
      </w:r>
    </w:p>
    <w:p>
      <w:pPr>
        <w:pStyle w:val="FirstParagraph"/>
      </w:pPr>
      <w:r>
        <w:t xml:space="preserve">Government and institutional efforts to improve dental care in DR Congo Kinshasa are documented in policy frameworks like the National Health Development Plan (2018–2030). However, implementation has been inconsistent due to budget constraints and political instability. The literature emphasizes that while the DRC’s Ministry of Health has prioritized oral health, funding allocation remains minimal compared to other medical disciplines.</w:t>
      </w:r>
    </w:p>
    <w:p>
      <w:pPr>
        <w:pStyle w:val="BodyText"/>
      </w:pPr>
      <w:r>
        <w:t xml:space="preserve">International partnerships have also played a role in addressing gaps. For instance, the Global Fund for AIDS, Tuberculosis and Malaria has supported dental initiatives targeting HIV-positive patients in Kinshasa. Similarly, collaborations between the University of Kinshasa’s Faculty of Odontology and foreign universities have led to training exchanges aimed at improving clinical practices.</w:t>
      </w:r>
    </w:p>
    <w:bookmarkEnd w:id="25"/>
    <w:bookmarkStart w:id="26" w:name="X1215a93cafc16bfa760674e878fcc6e2ca4e8bc"/>
    <w:p>
      <w:pPr>
        <w:pStyle w:val="Heading2"/>
      </w:pPr>
      <w:r>
        <w:t xml:space="preserve">7. Recommendations for Strengthening Dentistry in DR Congo Kinshasa</w:t>
      </w:r>
    </w:p>
    <w:p>
      <w:pPr>
        <w:pStyle w:val="FirstParagraph"/>
      </w:pPr>
      <w:r>
        <w:t xml:space="preserve">The literature consistently recommends multi-sectoral strategies to enhance dental care delivery. Key interventions include expanding the number of dental schools, investing in infrastructure and equipment for existing clinics, and integrating oral health into primary healthcare systems. Additionally, public-private partnerships could help reduce the financial burden on patients by subsidizing essential treatments.</w:t>
      </w:r>
    </w:p>
    <w:p>
      <w:pPr>
        <w:pStyle w:val="BodyText"/>
      </w:pPr>
      <w:r>
        <w:t xml:space="preserve">Community engagement programs are also crucial. The literature suggests that culturally tailored awareness campaigns, combined with school-based dental education, could shift perceptions about the importance of oral health. Furthermore, leveraging digital technologies for tele-dentistry and remote diagnostics may help overcome resource limitations in Kinshasa’s sprawling urban landscape.</w:t>
      </w:r>
    </w:p>
    <w:bookmarkEnd w:id="26"/>
    <w:bookmarkStart w:id="27" w:name="conclusion"/>
    <w:p>
      <w:pPr>
        <w:pStyle w:val="Heading2"/>
      </w:pPr>
      <w:r>
        <w:t xml:space="preserve">8. Conclusion</w:t>
      </w:r>
    </w:p>
    <w:p>
      <w:pPr>
        <w:pStyle w:val="FirstParagraph"/>
      </w:pPr>
      <w:r>
        <w:t xml:space="preserve">In conclusion, dentists in DR Congo Kinshasa operate within a complex socio-economic and infrastructural environment that presents significant challenges to their work. However, their role is indispensable for improving public health outcomes and reducing the burden of preventable oral diseases. Future research should focus on scalable solutions to address these barriers while ensuring equitable access to dental care across Kinshasa’s diverse population. Strengthening the dental workforce, enhancing institutional support, and fostering community engagement remain critical steps toward achieving this goal.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DR Congo Kinshasa</dc:title>
  <dc:creator/>
  <dc:language>en</dc:language>
  <cp:keywords/>
  <dcterms:created xsi:type="dcterms:W3CDTF">2026-07-21T13:17:59Z</dcterms:created>
  <dcterms:modified xsi:type="dcterms:W3CDTF">2026-07-21T13:17:59Z</dcterms:modified>
</cp:coreProperties>
</file>

<file path=docProps/custom.xml><?xml version="1.0" encoding="utf-8"?>
<Properties xmlns="http://schemas.openxmlformats.org/officeDocument/2006/custom-properties" xmlns:vt="http://schemas.openxmlformats.org/officeDocument/2006/docPropsVTypes"/>
</file>