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bf97f9d159405e18cbadc81094b32b5fdadd41f"/>
    <w:p>
      <w:pPr>
        <w:pStyle w:val="Heading1"/>
      </w:pPr>
      <w:r>
        <w:t xml:space="preserve">Literature Review: The Role of Dentists in Egypt Cairo</w:t>
      </w:r>
    </w:p>
    <w:p>
      <w:pPr>
        <w:pStyle w:val="FirstParagraph"/>
      </w:pPr>
      <w:r>
        <w:t xml:space="preserve">A comprehensive examination of the dental profession in Egypt, particularly within the context of Cairo, reveals a complex interplay between historical development, modern challenges, and public health priorities. This literature review synthesizes existing research to highlight the significance of dentists in addressing oral health disparities and improving healthcare access in one of Egypt’s most populous cities.</w:t>
      </w:r>
    </w:p>
    <w:bookmarkStart w:id="20" w:name="X868e3c7e95d4fe6ea3f72e4bf7d1032b34b742d"/>
    <w:p>
      <w:pPr>
        <w:pStyle w:val="Heading2"/>
      </w:pPr>
      <w:r>
        <w:t xml:space="preserve">Historical Development of Dentistry in Egypt</w:t>
      </w:r>
    </w:p>
    <w:p>
      <w:pPr>
        <w:pStyle w:val="FirstParagraph"/>
      </w:pPr>
      <w:r>
        <w:t xml:space="preserve">Dentistry in Egypt traces its roots to ancient practices, with archaeological evidence indicating that dental care was a rudimentary component of Egyptian medicine as early as 3000 BCE. However, the modernization of dental services in Egypt began during the mid-20th century, coinciding with broader public health reforms. Cairo, as Egypt’s capital and economic hub, emerged as a center for advanced dental education and practice. The establishment of the Egyptian Dental Council (EDC) in 1952 marked a pivotal moment in standardizing dental training and licensing across the country.</w:t>
      </w:r>
    </w:p>
    <w:p>
      <w:pPr>
        <w:pStyle w:val="BodyText"/>
      </w:pPr>
      <w:r>
        <w:t xml:space="preserve">Studies by El-Ghazali (2018) emphasize that Cairo’s dental sector has evolved from localized, traditional practices to a multidisciplinary field influenced by global trends. The integration of technology, such as digital imaging and implantology, has transformed clinical approaches in urban centers like Cairo.</w:t>
      </w:r>
    </w:p>
    <w:bookmarkEnd w:id="20"/>
    <w:bookmarkStart w:id="21" w:name="X15d403e830852a5a96c92e90e9f8ea18b041959"/>
    <w:p>
      <w:pPr>
        <w:pStyle w:val="Heading2"/>
      </w:pPr>
      <w:r>
        <w:t xml:space="preserve">Current State of Dental Care in Egypt Cairo</w:t>
      </w:r>
    </w:p>
    <w:p>
      <w:pPr>
        <w:pStyle w:val="FirstParagraph"/>
      </w:pPr>
      <w:r>
        <w:t xml:space="preserve">Cairo faces unique challenges due to its dense population and rapid urbanization. According to the World Health Organization (WHO), Egypt’s oral health indicators lag behind global benchmarks, with a significant portion of the population lacking regular dental care. In Cairo, public healthcare systems are often overwhelmed, leading to disparities in access between affluent neighborhoods and underserved areas.</w:t>
      </w:r>
    </w:p>
    <w:p>
      <w:pPr>
        <w:pStyle w:val="BodyText"/>
      </w:pPr>
      <w:r>
        <w:t xml:space="preserve">A 2021 report by the Ministry of Health and Population highlights that approximately 65% of Cairo’s residents rely on private dental clinics for treatment, while government facilities cater to low-income populations. However, overcrowding and resource limitations in public hospitals have raised concerns about the quality of care provided to vulnerable communities.</w:t>
      </w:r>
    </w:p>
    <w:bookmarkEnd w:id="21"/>
    <w:bookmarkStart w:id="22" w:name="Xb3e02cf4a5ce5313981efa193009c9762c823e5"/>
    <w:p>
      <w:pPr>
        <w:pStyle w:val="Heading2"/>
      </w:pPr>
      <w:r>
        <w:t xml:space="preserve">Education and Training of Dentists in Cairo</w:t>
      </w:r>
    </w:p>
    <w:p>
      <w:pPr>
        <w:pStyle w:val="FirstParagraph"/>
      </w:pPr>
      <w:r>
        <w:t xml:space="preserve">Cairo hosts several prestigious institutions that shape the country’s dental workforce. The Faculty of Dentistry at Cairo University, established in 1950, remains a cornerstone for dental education. Research by Al-Khadiri et al. (2020) notes that Egyptian dental schools emphasize clinical skills and public health initiatives, but many graduates face challenges transitioning from academic training to real-world practice.</w:t>
      </w:r>
    </w:p>
    <w:p>
      <w:pPr>
        <w:pStyle w:val="BodyText"/>
      </w:pPr>
      <w:r>
        <w:t xml:space="preserve">Despite these efforts, there is a growing consensus that the curriculum in Cairo’s dental programs needs to incorporate more advanced topics such as preventive dentistry and digital technologies. A 2023 study by the Egyptian Dental Association (EDA) found that only 40% of Cairo-based dentists reported receiving formal training in tele-dentistry or AI-assisted diagnostics.</w:t>
      </w:r>
    </w:p>
    <w:bookmarkEnd w:id="22"/>
    <w:bookmarkStart w:id="23" w:name="Xe14d9fa0e607bf191732b2aac4e15a5d4564be5"/>
    <w:p>
      <w:pPr>
        <w:pStyle w:val="Heading2"/>
      </w:pPr>
      <w:r>
        <w:t xml:space="preserve">Public Health Challenges and Dentist Roles</w:t>
      </w:r>
    </w:p>
    <w:p>
      <w:pPr>
        <w:pStyle w:val="FirstParagraph"/>
      </w:pPr>
      <w:r>
        <w:t xml:space="preserve">Cairo’s dental professionals play a critical role in addressing public health issues, including high rates of caries, periodontal disease, and oral cancer. However, systemic barriers such as limited insurance coverage and the high cost of private care often prevent patients from seeking timely treatment. A 2019 study by Hassan et al. found that over 70% of Cairo’s low-income families cannot afford routine dental checkups.</w:t>
      </w:r>
    </w:p>
    <w:p>
      <w:pPr>
        <w:pStyle w:val="BodyText"/>
      </w:pPr>
      <w:r>
        <w:t xml:space="preserve">In response, dentists in Cairo have increasingly collaborated with NGOs and government agencies to implement community outreach programs. For example, the EDA has partnered with the Ministry of Health to launch mobile dental units targeting underserved districts. These initiatives underscore the adaptability of Cairo’s dentists in overcoming resource constraints.</w:t>
      </w:r>
    </w:p>
    <w:bookmarkEnd w:id="23"/>
    <w:bookmarkStart w:id="24" w:name="Xb2675c96988a7369896c625bee110c5c4f1f584"/>
    <w:p>
      <w:pPr>
        <w:pStyle w:val="Heading2"/>
      </w:pPr>
      <w:r>
        <w:t xml:space="preserve">Technological Advancements and Future Directions</w:t>
      </w:r>
    </w:p>
    <w:p>
      <w:pPr>
        <w:pStyle w:val="FirstParagraph"/>
      </w:pPr>
      <w:r>
        <w:t xml:space="preserve">Recent years have seen a surge in technological adoption within Cairo’s dental sector. Digital tools such as intraoral scanners, 3D printing, and AI-based diagnostic software are now commonplace in private clinics. However, public facilities often lag behind due to funding shortages.</w:t>
      </w:r>
    </w:p>
    <w:p>
      <w:pPr>
        <w:pStyle w:val="BodyText"/>
      </w:pPr>
      <w:r>
        <w:t xml:space="preserve">A literature review by Abdel-Motaleb (2022) suggests that integrating tele-dentistry could bridge gaps in access. By leveraging virtual consultations and remote diagnostics, dentists in Cairo could expand their reach to rural areas and reduce the burden on overcrowded urban clinics. Additionally, research into affordable oral health technologies may help democratize access for all socioeconomic groups.</w:t>
      </w:r>
    </w:p>
    <w:bookmarkEnd w:id="24"/>
    <w:bookmarkStart w:id="25" w:name="conclusion"/>
    <w:p>
      <w:pPr>
        <w:pStyle w:val="Heading2"/>
      </w:pPr>
      <w:r>
        <w:t xml:space="preserve">Conclusion</w:t>
      </w:r>
    </w:p>
    <w:p>
      <w:pPr>
        <w:pStyle w:val="FirstParagraph"/>
      </w:pPr>
      <w:r>
        <w:t xml:space="preserve">The literature review on dentists in Egypt Cairo underscores both the progress made and the persistent challenges in delivering equitable dental care. While Cairo’s dental professionals have adapted to urban demands through innovation and collaboration, systemic issues such as resource allocation, education gaps, and affordability remain critical areas for improvement. Future research should focus on evaluating the impact of emerging technologies, refining public health strategies, and fostering interdisciplinary partnerships to ensure that Cairo’s dentists can meet the needs of a rapidly evolving society.</w:t>
      </w:r>
    </w:p>
    <w:p>
      <w:pPr>
        <w:pStyle w:val="BodyText"/>
      </w:pPr>
      <w:r>
        <w:t xml:space="preserve">As Egypt continues to prioritize healthcare modernization, the role of dentists in Cairo will be instrumental in shaping national oral health policies and setting benchmarks for other regions. This review highlights the urgent need for sustained investment in education, infrastructure, and community engagement to secure a healthier future for all Egyptians.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 in Egypt Cairo</dc:title>
  <dc:creator/>
  <dc:language>en</dc:language>
  <cp:keywords/>
  <dcterms:created xsi:type="dcterms:W3CDTF">2026-07-21T06:09:47Z</dcterms:created>
  <dcterms:modified xsi:type="dcterms:W3CDTF">2026-07-21T06:09:47Z</dcterms:modified>
</cp:coreProperties>
</file>

<file path=docProps/custom.xml><?xml version="1.0" encoding="utf-8"?>
<Properties xmlns="http://schemas.openxmlformats.org/officeDocument/2006/custom-properties" xmlns:vt="http://schemas.openxmlformats.org/officeDocument/2006/docPropsVTypes"/>
</file>