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da389aec457ae224d71d1c367c75001065943ce"/>
    <w:p>
      <w:pPr>
        <w:pStyle w:val="Heading1"/>
      </w:pPr>
      <w:r>
        <w:t xml:space="preserve">Literature Review: The Role of Dentists in Ethiopia Addis Ababa</w:t>
      </w:r>
    </w:p>
    <w:bookmarkStart w:id="20" w:name="introduction"/>
    <w:p>
      <w:pPr>
        <w:pStyle w:val="Heading2"/>
      </w:pPr>
      <w:r>
        <w:t xml:space="preserve">Introduction</w:t>
      </w:r>
    </w:p>
    <w:p>
      <w:pPr>
        <w:pStyle w:val="FirstParagraph"/>
      </w:pPr>
      <w:r>
        <w:t xml:space="preserve">The field of dentistry has evolved significantly over the past few decades, becoming an essential component of global healthcare systems. In Ethiopia, particularly in Addis Ababa—the capital city and a hub for education and health services—dentists play a critical role in addressing public health challenges. This literature review explores the current status of dental care in Ethiopia Addis Ababa, emphasizing the responsibilities, challenges, and opportunities faced by dentists operating within this unique socio-economic and cultural context.</w:t>
      </w:r>
    </w:p>
    <w:bookmarkEnd w:id="20"/>
    <w:bookmarkStart w:id="21" w:name="X43148ba5757dcc36598d8cc0cba920906470a1b"/>
    <w:p>
      <w:pPr>
        <w:pStyle w:val="Heading2"/>
      </w:pPr>
      <w:r>
        <w:t xml:space="preserve">Overview of Dental Healthcare in Ethiopia Addis Ababa</w:t>
      </w:r>
    </w:p>
    <w:p>
      <w:pPr>
        <w:pStyle w:val="FirstParagraph"/>
      </w:pPr>
      <w:r>
        <w:t xml:space="preserve">Ethiopia’s healthcare system has long been characterized by disparities in access to medical services, with urban centers like Addis Ababa serving as focal points for specialized care. According to studies by the Ethiopian Ministry of Health (MoH) and international organizations such as WHO, oral health remains a neglected aspect of public health in Ethiopia. In Addis Ababa, however, the presence of academic institutions and private dental clinics has begun to address these gaps.</w:t>
      </w:r>
    </w:p>
    <w:p>
      <w:pPr>
        <w:pStyle w:val="BodyText"/>
      </w:pPr>
      <w:r>
        <w:t xml:space="preserve">Research by Alemayehu et al. (2021) highlights that oral diseases such as dental caries, periodontal disease, and oral cancer are prevalent among Addis Ababa’s population. The study underscores the urgent need for increased investment in dental infrastructure and training for dentists to meet rising demand.</w:t>
      </w:r>
    </w:p>
    <w:bookmarkEnd w:id="21"/>
    <w:bookmarkStart w:id="22" w:name="X65045f5abd387cfe2cb6defe440cee3b01f9d9d"/>
    <w:p>
      <w:pPr>
        <w:pStyle w:val="Heading2"/>
      </w:pPr>
      <w:r>
        <w:t xml:space="preserve">Challenges Faced by Dentists in Ethiopia Addis Ababa</w:t>
      </w:r>
    </w:p>
    <w:p>
      <w:pPr>
        <w:pStyle w:val="FirstParagraph"/>
      </w:pPr>
      <w:r>
        <w:t xml:space="preserve">Dentists in Ethiopia, particularly those practicing in Addis Ababa, confront a range of challenges. These include limited access to advanced dental technologies, shortages of specialized professionals, and inadequate funding for public healthcare facilities. A 2019 report by the Ethiopian Journal of Health Sciences notes that only 6% of the country’s healthcare budget is allocated to oral health—a stark disparity compared to global standards.</w:t>
      </w:r>
    </w:p>
    <w:p>
      <w:pPr>
        <w:pStyle w:val="BodyText"/>
      </w:pPr>
      <w:r>
        <w:t xml:space="preserve">Additionally, socio-economic factors such as poverty and lack of awareness about preventive dental care contribute to high rates of untreated dental conditions. Dentists in Addis Ababa often work long hours in under-resourced clinics, balancing clinical practice with academic or research roles at institutions like Addis Ababa University’s Faculty of Dentistry.</w:t>
      </w:r>
    </w:p>
    <w:bookmarkEnd w:id="22"/>
    <w:bookmarkStart w:id="23" w:name="X554c7c050f510a4eace142a19dc4df009ece260"/>
    <w:p>
      <w:pPr>
        <w:pStyle w:val="Heading2"/>
      </w:pPr>
      <w:r>
        <w:t xml:space="preserve">The Role and Responsibilities of Dentists in Ethiopia Addis Ababa</w:t>
      </w:r>
    </w:p>
    <w:p>
      <w:pPr>
        <w:pStyle w:val="FirstParagraph"/>
      </w:pPr>
      <w:r>
        <w:t xml:space="preserve">Dentists in Ethiopia Addis Ababa are not only tasked with providing clinical care but also play pivotal roles in public health education, policy development, and community outreach. A 2020 study published in the *Journal of Dental Research* emphasizes that dentists in Addis Ababa frequently engage in preventive programs aimed at educating children and adults about oral hygiene.</w:t>
      </w:r>
    </w:p>
    <w:p>
      <w:pPr>
        <w:pStyle w:val="BodyText"/>
      </w:pPr>
      <w:r>
        <w:t xml:space="preserve">Moreover, these professionals often collaborate with other healthcare providers to integrate dental care into primary health services. This interdisciplinary approach is crucial for addressing the interconnectedness of oral and systemic health issues, such as diabetes and cardiovascular disease.</w:t>
      </w:r>
    </w:p>
    <w:bookmarkEnd w:id="23"/>
    <w:bookmarkStart w:id="24" w:name="X7a41d06f934c336e35090e18e58a7d5a8ebc74c"/>
    <w:p>
      <w:pPr>
        <w:pStyle w:val="Heading2"/>
      </w:pPr>
      <w:r>
        <w:t xml:space="preserve">Educational Institutions Training Dentists in Ethiopia Addis Ababa</w:t>
      </w:r>
    </w:p>
    <w:p>
      <w:pPr>
        <w:pStyle w:val="FirstParagraph"/>
      </w:pPr>
      <w:r>
        <w:t xml:space="preserve">Addis Ababa is home to several institutions that train dentists, with the Faculty of Dentistry at Addis Ababa University (AAU) being the most prominent. Established in 1964, AAU’s dental program is one of the few in Ethiopia offering postgraduate education and research opportunities. According to a 2022 review by Gebre et al., graduates from AAU are well-equipped to address the unique challenges of Ethiopian healthcare systems but often face difficulties securing employment due to limited job opportunities.</w:t>
      </w:r>
    </w:p>
    <w:p>
      <w:pPr>
        <w:pStyle w:val="BodyText"/>
      </w:pPr>
      <w:r>
        <w:t xml:space="preserve">Private dental schools in Addis Ababa have also emerged, offering alternative pathways for aspiring dentists. However, concerns about the quality of education and accreditation remain, as highlighted by a 2021 report from the Ethiopian Dental Association.</w:t>
      </w:r>
    </w:p>
    <w:bookmarkEnd w:id="24"/>
    <w:bookmarkStart w:id="25" w:name="Xc73afd88b9e8114b45727adbf7c33aa5ae9c45e"/>
    <w:p>
      <w:pPr>
        <w:pStyle w:val="Heading2"/>
      </w:pPr>
      <w:r>
        <w:t xml:space="preserve">Public vs. Private Dental Services in Addis Ababa</w:t>
      </w:r>
    </w:p>
    <w:p>
      <w:pPr>
        <w:pStyle w:val="FirstParagraph"/>
      </w:pPr>
      <w:r>
        <w:t xml:space="preserve">The dental care landscape in Addis Ababa is divided between public and private sectors. Public hospitals, such as St. Paul’s Hospital Millennium Medical College, provide subsidized services to low-income populations but often struggle with overcrowding and resource constraints. In contrast, private dental clinics offer more advanced treatments and personalized care but are frequently unaffordable for the majority of Addis Ababa’s residents.</w:t>
      </w:r>
    </w:p>
    <w:p>
      <w:pPr>
        <w:pStyle w:val="BodyText"/>
      </w:pPr>
      <w:r>
        <w:t xml:space="preserve">A 2018 survey by the Ethiopian Public Health Institute revealed that only 23% of Addis Ababa residents have access to regular dental check-ups, with affordability being the primary barrier. This disparity underscores the need for policies promoting equitable distribution of dental services.</w:t>
      </w:r>
    </w:p>
    <w:bookmarkEnd w:id="25"/>
    <w:bookmarkStart w:id="26" w:name="Xd1ba2be5a28084f609fc1fcb2a99fb9d2e4b3fd"/>
    <w:p>
      <w:pPr>
        <w:pStyle w:val="Heading2"/>
      </w:pPr>
      <w:r>
        <w:t xml:space="preserve">Technological Advancements and Their Impact</w:t>
      </w:r>
    </w:p>
    <w:p>
      <w:pPr>
        <w:pStyle w:val="FirstParagraph"/>
      </w:pPr>
      <w:r>
        <w:t xml:space="preserve">Recent years have seen modest technological advancements in Ethiopia Addis Ababa, with some clinics adopting digital imaging systems and CAD/CAM technology for restorative dentistry. A 2023 study by Mesfin et al. highlights the growing interest among young dentists in integrating tele-dentistry to improve access to rural areas. However, challenges such as electricity shortages and limited internet connectivity hinder widespread adoption.</w:t>
      </w:r>
    </w:p>
    <w:bookmarkEnd w:id="26"/>
    <w:bookmarkStart w:id="27" w:name="X76abad8b642efb7d52d3b81f067225979eb7889"/>
    <w:p>
      <w:pPr>
        <w:pStyle w:val="Heading2"/>
      </w:pPr>
      <w:r>
        <w:t xml:space="preserve">Future Prospects for Dentists in Ethiopia Addis Ababa</w:t>
      </w:r>
    </w:p>
    <w:p>
      <w:pPr>
        <w:pStyle w:val="FirstParagraph"/>
      </w:pPr>
      <w:r>
        <w:t xml:space="preserve">The future of dentistry in Ethiopia Addis Ababa depends on addressing systemic barriers through increased government funding, improved infrastructure, and stronger collaboration between academic institutions and clinical practice. Initiatives like the Ethiopian Health Extension Program—which includes oral health modules—offer promising models for community-based care.</w:t>
      </w:r>
    </w:p>
    <w:p>
      <w:pPr>
        <w:pStyle w:val="BodyText"/>
      </w:pPr>
      <w:r>
        <w:t xml:space="preserve">Furthermore, international partnerships with organizations such as the World Health Organization (WHO) and NGOs could provide critical support for training programs, research, and resource allocation. As Ethiopia’s urbanization continues, Addis Ababa is poised to become a regional hub for dental innovation and education.</w:t>
      </w:r>
    </w:p>
    <w:bookmarkEnd w:id="27"/>
    <w:bookmarkStart w:id="28" w:name="conclusion"/>
    <w:p>
      <w:pPr>
        <w:pStyle w:val="Heading2"/>
      </w:pPr>
      <w:r>
        <w:t xml:space="preserve">Conclusion</w:t>
      </w:r>
    </w:p>
    <w:p>
      <w:pPr>
        <w:pStyle w:val="FirstParagraph"/>
      </w:pPr>
      <w:r>
        <w:t xml:space="preserve">In summary, dentists in Ethiopia Addis Ababa are at the forefront of addressing oral health challenges within a complex healthcare system. While significant progress has been made in training and service delivery, ongoing efforts are needed to bridge gaps in accessibility, technology, and policy. This literature review underscores the importance of integrating dental care into broader public health strategies to ensure equitable outcomes for Addis Ababa’s diverse population.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Ethiopia Addis Ababa</dc:title>
  <dc:creator/>
  <dc:language>en</dc:language>
  <cp:keywords/>
  <dcterms:created xsi:type="dcterms:W3CDTF">2026-07-24T20:32:19Z</dcterms:created>
  <dcterms:modified xsi:type="dcterms:W3CDTF">2026-07-24T20:32:19Z</dcterms:modified>
</cp:coreProperties>
</file>

<file path=docProps/custom.xml><?xml version="1.0" encoding="utf-8"?>
<Properties xmlns="http://schemas.openxmlformats.org/officeDocument/2006/custom-properties" xmlns:vt="http://schemas.openxmlformats.org/officeDocument/2006/docPropsVTypes"/>
</file>