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24a6bca4153204fe7ced7970039c2c8ea5b07d"/>
    <w:p>
      <w:pPr>
        <w:pStyle w:val="Heading1"/>
      </w:pPr>
      <w:r>
        <w:t xml:space="preserve">Literature Review: The Role of Dentists in Ghana Accra</w:t>
      </w:r>
    </w:p>
    <w:p>
      <w:pPr>
        <w:pStyle w:val="FirstParagraph"/>
      </w:pPr>
      <w:r>
        <w:t xml:space="preserve">This literature review examines the significance of dentists within the healthcare framework of Ghana, with a specific focus on the capital city, Accra. As a hub for medical expertise and public health initiatives, Accra presents unique challenges and opportunities for dental professionals. The integration of dental services into Ghana's national healthcare system is critical to addressing oral health disparities, yet gaps persist in access to care, professional training, and policy implementation.</w:t>
      </w:r>
    </w:p>
    <w:bookmarkStart w:id="20" w:name="introduction-to-dentistry-in-ghana"/>
    <w:p>
      <w:pPr>
        <w:pStyle w:val="Heading2"/>
      </w:pPr>
      <w:r>
        <w:t xml:space="preserve">1. Introduction to Dentistry in Ghana</w:t>
      </w:r>
    </w:p>
    <w:p>
      <w:pPr>
        <w:pStyle w:val="FirstParagraph"/>
      </w:pPr>
      <w:r>
        <w:t xml:space="preserve">Dentistry in Ghana has evolved as a specialized field within the broader healthcare sector. According to the Ghana Health Service (GHS), oral health is recognized as a key component of overall well-being, yet it remains under-prioritized compared to other medical disciplines. In Accra, the concentration of dental professionals and facilities is higher than in rural areas, but disparities in service delivery persist due to socioeconomic factors and infrastructural limitations.</w:t>
      </w:r>
    </w:p>
    <w:p>
      <w:pPr>
        <w:pStyle w:val="BodyText"/>
      </w:pPr>
      <w:r>
        <w:t xml:space="preserve">Studies such as those by Agyei et al. (2019) highlight that oral health issues like caries, periodontal disease, and malnutrition-related dental problems are prevalent across Ghanaian populations. However, Accra's urban setting offers unique resources for dentists to address these challenges through specialized clinics and public health campaigns.</w:t>
      </w:r>
    </w:p>
    <w:bookmarkEnd w:id="20"/>
    <w:bookmarkStart w:id="21" w:name="Xbe6f38170e6be3781bef7c3b83d744eced265e1"/>
    <w:p>
      <w:pPr>
        <w:pStyle w:val="Heading2"/>
      </w:pPr>
      <w:r>
        <w:t xml:space="preserve">2. Challenges Facing Dentists in Ghana Accra</w:t>
      </w:r>
    </w:p>
    <w:p>
      <w:pPr>
        <w:pStyle w:val="FirstParagraph"/>
      </w:pPr>
      <w:r>
        <w:t xml:space="preserve">Dentists operating in Accra face multifaceted challenges that affect both their professional practice and the quality of care provided. A key issue is the uneven distribution of dental professionals, with many skilled dentists opting for private practice over public health sectors due to better remuneration and resources.</w:t>
      </w:r>
    </w:p>
    <w:p>
      <w:pPr>
        <w:pStyle w:val="BodyText"/>
      </w:pPr>
      <w:r>
        <w:t xml:space="preserve">Research by Mensah et al. (2021) underscores that Accra's dental clinics often struggle with inadequate infrastructure, including outdated equipment and insufficient sterilization protocols. Additionally, the high cost of private dental care limits access for low-income populations, exacerbating health inequalities.</w:t>
      </w:r>
    </w:p>
    <w:p>
      <w:pPr>
        <w:pStyle w:val="BodyText"/>
      </w:pPr>
      <w:r>
        <w:t xml:space="preserve">Educational barriers also persist. While Ghana has institutions like the University of Ghana’s School of Medicine and Dentistry training dentists, critics argue that curricula fail to keep pace with global standards in areas such as digital dentistry and preventive care. This gap may hinder the ability of Accra-based dentists to address modern oral health challenges effectively.</w:t>
      </w:r>
    </w:p>
    <w:bookmarkEnd w:id="21"/>
    <w:bookmarkStart w:id="22" w:name="X3be037400e8b722f761556a0ba9a442feeefdfc"/>
    <w:p>
      <w:pPr>
        <w:pStyle w:val="Heading2"/>
      </w:pPr>
      <w:r>
        <w:t xml:space="preserve">3. Contributions of Dentists in Public Health Initiatives</w:t>
      </w:r>
    </w:p>
    <w:p>
      <w:pPr>
        <w:pStyle w:val="FirstParagraph"/>
      </w:pPr>
      <w:r>
        <w:t xml:space="preserve">Dentists in Accra play a vital role in public health campaigns aimed at improving national oral hygiene. The GHS, in collaboration with local dental associations, has implemented school-based fluoride programs and community outreach initiatives to reduce caries rates.</w:t>
      </w:r>
    </w:p>
    <w:p>
      <w:pPr>
        <w:pStyle w:val="BodyText"/>
      </w:pPr>
      <w:r>
        <w:t xml:space="preserve">For example, a 2020 study by the Ghana Dental Association (GDA) reported that Accra’s mobile dental clinics have successfully reached over 15,000 children in underserved neighborhoods. These efforts align with the World Health Organization’s (WHO) goals for universal health coverage but require sustained investment to scale up.</w:t>
      </w:r>
    </w:p>
    <w:bookmarkEnd w:id="22"/>
    <w:bookmarkStart w:id="23" w:name="training-and-professional-development"/>
    <w:p>
      <w:pPr>
        <w:pStyle w:val="Heading2"/>
      </w:pPr>
      <w:r>
        <w:t xml:space="preserve">4. Training and Professional Development</w:t>
      </w:r>
    </w:p>
    <w:p>
      <w:pPr>
        <w:pStyle w:val="FirstParagraph"/>
      </w:pPr>
      <w:r>
        <w:t xml:space="preserve">The training of dentists in Ghana Accra is primarily managed through accredited institutions, including the University of Ghana and Kwame Nkrumah University of Science and Technology (KNUST). However, literature suggests that postgraduate education opportunities remain limited, particularly in specialized fields like pediatric dentistry or oral surgery.</w:t>
      </w:r>
    </w:p>
    <w:p>
      <w:pPr>
        <w:pStyle w:val="BodyText"/>
      </w:pPr>
      <w:r>
        <w:t xml:space="preserve">A 2022 report by the GDA highlighted that only 30% of Ghanaian dentists pursue further training abroad, with many opting for destinations like the United Kingdom or United States. While this enhances individual expertise, it also raises concerns about brain drain and the sustainability of local dental education programs in Accra.</w:t>
      </w:r>
    </w:p>
    <w:bookmarkEnd w:id="23"/>
    <w:bookmarkStart w:id="24" w:name="policy-and-regulatory-frameworks"/>
    <w:p>
      <w:pPr>
        <w:pStyle w:val="Heading2"/>
      </w:pPr>
      <w:r>
        <w:t xml:space="preserve">5. Policy and Regulatory Frameworks</w:t>
      </w:r>
    </w:p>
    <w:p>
      <w:pPr>
        <w:pStyle w:val="FirstParagraph"/>
      </w:pPr>
      <w:r>
        <w:t xml:space="preserve">Ghana’s regulatory environment for dentists is overseen by the Dentists and Dental Technicians Council of Ghana (DDTCG). In Accra, adherence to licensing requirements is critical, yet enforcement remains inconsistent. Studies indicate that some unregulated practitioners operate in informal settings, risking patient safety and undermining professional standards.</w:t>
      </w:r>
    </w:p>
    <w:p>
      <w:pPr>
        <w:pStyle w:val="BodyText"/>
      </w:pPr>
      <w:r>
        <w:t xml:space="preserve">Efforts to strengthen regulation have included the 2017 National Health Insurance Scheme (NHIS) reforms, which expanded coverage for dental services. However, as noted by Osei et al. (2023), many Accra residents remain unaware of these benefits due to inadequate public awareness campaigns.</w:t>
      </w:r>
    </w:p>
    <w:bookmarkEnd w:id="24"/>
    <w:bookmarkStart w:id="25" w:name="future-directions-and-recommendations"/>
    <w:p>
      <w:pPr>
        <w:pStyle w:val="Heading2"/>
      </w:pPr>
      <w:r>
        <w:t xml:space="preserve">6. Future Directions and Recommendations</w:t>
      </w:r>
    </w:p>
    <w:p>
      <w:pPr>
        <w:pStyle w:val="FirstParagraph"/>
      </w:pPr>
      <w:r>
        <w:t xml:space="preserve">To address the gaps identified in this literature review, several recommendations emerge for dentists in Ghana Accra:</w:t>
      </w:r>
    </w:p>
    <w:p>
      <w:pPr>
        <w:numPr>
          <w:ilvl w:val="0"/>
          <w:numId w:val="1001"/>
        </w:numPr>
        <w:pStyle w:val="Compact"/>
      </w:pPr>
      <w:r>
        <w:rPr>
          <w:bCs/>
          <w:b/>
        </w:rPr>
        <w:t xml:space="preserve">Enhanced Training Programs:</w:t>
      </w:r>
      <w:r>
        <w:t xml:space="preserve"> </w:t>
      </w:r>
      <w:r>
        <w:t xml:space="preserve">Institutions like the University of Ghana should prioritize curricula updates to include digital dentistry and preventive care.</w:t>
      </w:r>
    </w:p>
    <w:p>
      <w:pPr>
        <w:numPr>
          <w:ilvl w:val="0"/>
          <w:numId w:val="1001"/>
        </w:numPr>
        <w:pStyle w:val="Compact"/>
      </w:pPr>
      <w:r>
        <w:rPr>
          <w:bCs/>
          <w:b/>
        </w:rPr>
        <w:t xml:space="preserve">Public-Private Partnerships:</w:t>
      </w:r>
      <w:r>
        <w:t xml:space="preserve"> </w:t>
      </w:r>
      <w:r>
        <w:t xml:space="preserve">Collaboration between government agencies and private dental clinics could improve infrastructure and reduce costs for patients.</w:t>
      </w:r>
    </w:p>
    <w:p>
      <w:pPr>
        <w:numPr>
          <w:ilvl w:val="0"/>
          <w:numId w:val="1001"/>
        </w:numPr>
        <w:pStyle w:val="Compact"/>
      </w:pPr>
      <w:r>
        <w:rPr>
          <w:bCs/>
          <w:b/>
        </w:rPr>
        <w:t xml:space="preserve">Increase Awareness Campaigns:</w:t>
      </w:r>
      <w:r>
        <w:t xml:space="preserve"> </w:t>
      </w:r>
      <w:r>
        <w:t xml:space="preserve">The GHS and GDA must prioritize community education to inform residents about NHIS benefits and oral health practices.</w:t>
      </w:r>
    </w:p>
    <w:p>
      <w:pPr>
        <w:pStyle w:val="FirstParagraph"/>
      </w:pPr>
      <w:r>
        <w:t xml:space="preserve">These steps would not only elevate the status of dentists in Accra but also contribute to Ghana’s broader goal of achieving equitable healthcare access.</w:t>
      </w:r>
    </w:p>
    <w:bookmarkEnd w:id="25"/>
    <w:bookmarkStart w:id="26" w:name="conclusion"/>
    <w:p>
      <w:pPr>
        <w:pStyle w:val="Heading2"/>
      </w:pPr>
      <w:r>
        <w:t xml:space="preserve">7. Conclusion</w:t>
      </w:r>
    </w:p>
    <w:p>
      <w:pPr>
        <w:pStyle w:val="FirstParagraph"/>
      </w:pPr>
      <w:r>
        <w:t xml:space="preserve">In conclusion, dentists in Ghana Accra are pivotal to improving oral health outcomes at both individual and community levels. However, systemic challenges related to training, infrastructure, and policy implementation must be addressed to fully realize their potential. A literature review of this scope underscores the need for interdisciplinary collaboration between policymakers, educators, and dental professionals in Accra to create a sustainable future for oral healthcare in Ghana.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Ghana Accra</dc:title>
  <dc:creator/>
  <dc:language>en</dc:language>
  <cp:keywords/>
  <dcterms:created xsi:type="dcterms:W3CDTF">2026-07-24T03:45:33Z</dcterms:created>
  <dcterms:modified xsi:type="dcterms:W3CDTF">2026-07-24T03:45:33Z</dcterms:modified>
</cp:coreProperties>
</file>

<file path=docProps/custom.xml><?xml version="1.0" encoding="utf-8"?>
<Properties xmlns="http://schemas.openxmlformats.org/officeDocument/2006/custom-properties" xmlns:vt="http://schemas.openxmlformats.org/officeDocument/2006/docPropsVTypes"/>
</file>