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Dentists</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30" w:name="Xa71fb8fd4375cf629a56a7a6db6b1c5e7c64e2e"/>
    <w:p>
      <w:pPr>
        <w:pStyle w:val="Heading1"/>
      </w:pPr>
      <w:r>
        <w:t xml:space="preserve">Literature Review: The Role of Dentists in Israel Tel Aviv’s Healthcare System</w:t>
      </w:r>
    </w:p>
    <w:bookmarkStart w:id="20" w:name="introduction"/>
    <w:p>
      <w:pPr>
        <w:pStyle w:val="Heading2"/>
      </w:pPr>
      <w:r>
        <w:t xml:space="preserve">Introduction</w:t>
      </w:r>
    </w:p>
    <w:p>
      <w:pPr>
        <w:pStyle w:val="FirstParagraph"/>
      </w:pPr>
      <w:r>
        <w:t xml:space="preserve">This Literature Review examines the multifaceted role of dentists in Israel, with a specific focus on their significance within the healthcare landscape of Tel Aviv. As a global hub for innovation and medical excellence, Tel Aviv presents unique challenges and opportunities for dental professionals. This document synthesizes existing research to highlight how dentists in this region contribute to public health, technological advancements, and cultural integration within the Israeli healthcare framework.</w:t>
      </w:r>
    </w:p>
    <w:bookmarkEnd w:id="20"/>
    <w:bookmarkStart w:id="22" w:name="overview-of-dental-care-in-israel"/>
    <w:p>
      <w:pPr>
        <w:pStyle w:val="Heading2"/>
      </w:pPr>
      <w:r>
        <w:t xml:space="preserve">Overview of Dental Care in Israel</w:t>
      </w:r>
    </w:p>
    <w:p>
      <w:pPr>
        <w:pStyle w:val="FirstParagraph"/>
      </w:pPr>
      <w:r>
        <w:t xml:space="preserve">Dental care in Israel is characterized by a blend of public and private sector services, with policies aimed at ensuring equitable access to treatment. Studies such as those published in the</w:t>
      </w:r>
      <w:r>
        <w:t xml:space="preserve"> </w:t>
      </w:r>
      <w:r>
        <w:rPr>
          <w:iCs/>
          <w:i/>
        </w:rPr>
        <w:t xml:space="preserve">Israel Journal of Health Policy Research</w:t>
      </w:r>
      <w:r>
        <w:t xml:space="preserve"> </w:t>
      </w:r>
      <w:r>
        <w:t xml:space="preserve">(2019) emphasize that while universal health coverage includes dental services, disparities persist between urban and rural areas. In Tel Aviv, where healthcare infrastructure is advanced, dentists often operate within private clinics or academic institutions like the</w:t>
      </w:r>
      <w:r>
        <w:t xml:space="preserve"> </w:t>
      </w:r>
      <w:hyperlink r:id="rId21">
        <w:r>
          <w:rPr>
            <w:rStyle w:val="Hyperlink"/>
          </w:rPr>
          <w:t xml:space="preserve">Tel Aviv University</w:t>
        </w:r>
      </w:hyperlink>
      <w:r>
        <w:t xml:space="preserve"> </w:t>
      </w:r>
      <w:r>
        <w:t xml:space="preserve">Faculty of Dental Medicine. Research indicates that Tel Aviv’s population prioritizes preventive care, driven by high health literacy and a culture of proactive wellness.</w:t>
      </w:r>
    </w:p>
    <w:bookmarkEnd w:id="22"/>
    <w:bookmarkStart w:id="24" w:name="dentistry-in-tel-aviv-a-unique-context"/>
    <w:p>
      <w:pPr>
        <w:pStyle w:val="Heading2"/>
      </w:pPr>
      <w:r>
        <w:t xml:space="preserve">Dentistry in Tel Aviv: A Unique Context</w:t>
      </w:r>
    </w:p>
    <w:p>
      <w:pPr>
        <w:pStyle w:val="FirstParagraph"/>
      </w:pPr>
      <w:r>
        <w:t xml:space="preserve">Tel Aviv’s reputation as a center for innovation extends to its dental sector. A 2021 study in the</w:t>
      </w:r>
      <w:r>
        <w:t xml:space="preserve"> </w:t>
      </w:r>
      <w:r>
        <w:rPr>
          <w:iCs/>
          <w:i/>
        </w:rPr>
        <w:t xml:space="preserve">Journal of Dental Research</w:t>
      </w:r>
      <w:r>
        <w:t xml:space="preserve"> </w:t>
      </w:r>
      <w:r>
        <w:t xml:space="preserve">noted that dentists in Tel Aviv frequently adopt cutting-edge technologies, such as 3D imaging, laser treatments, and digital smile design. These advancements align with the city’s status as a global leader in medical technology. Additionally, Tel Aviv’s multicultural demographic—home to expatriates from over 100 countries—requires dentists to navigate diverse patient needs and communication barriers. Research published in</w:t>
      </w:r>
      <w:r>
        <w:t xml:space="preserve"> </w:t>
      </w:r>
      <w:r>
        <w:rPr>
          <w:iCs/>
          <w:i/>
        </w:rPr>
        <w:t xml:space="preserve">Community Dentistry and Oral Epidemiology</w:t>
      </w:r>
      <w:r>
        <w:t xml:space="preserve"> </w:t>
      </w:r>
      <w:r>
        <w:t xml:space="preserve">(2022) highlights the role of multilingual dental professionals in improving patient satisfaction and treatment adherence.</w:t>
      </w:r>
    </w:p>
    <w:bookmarkStart w:id="23" w:name="cultural-and-social-factors"/>
    <w:p>
      <w:pPr>
        <w:pStyle w:val="Heading3"/>
      </w:pPr>
      <w:r>
        <w:t xml:space="preserve">Cultural and Social Factors</w:t>
      </w:r>
    </w:p>
    <w:p>
      <w:pPr>
        <w:numPr>
          <w:ilvl w:val="0"/>
          <w:numId w:val="1001"/>
        </w:numPr>
        <w:pStyle w:val="Compact"/>
      </w:pPr>
      <w:r>
        <w:rPr>
          <w:bCs/>
          <w:b/>
        </w:rPr>
        <w:t xml:space="preserve">Patient Expectations:</w:t>
      </w:r>
      <w:r>
        <w:t xml:space="preserve"> </w:t>
      </w:r>
      <w:r>
        <w:t xml:space="preserve">Tel Aviv residents often seek high-quality, aesthetically driven dental care, as noted in a 2020 survey by the Israeli Dental Association.</w:t>
      </w:r>
    </w:p>
    <w:p>
      <w:pPr>
        <w:numPr>
          <w:ilvl w:val="0"/>
          <w:numId w:val="1001"/>
        </w:numPr>
        <w:pStyle w:val="Compact"/>
      </w:pPr>
      <w:r>
        <w:rPr>
          <w:bCs/>
          <w:b/>
        </w:rPr>
        <w:t xml:space="preserve">Dental Tourism:</w:t>
      </w:r>
      <w:r>
        <w:t xml:space="preserve"> </w:t>
      </w:r>
      <w:r>
        <w:t xml:space="preserve">The city attracts international patients for procedures like implants and orthodontics, as documented in a 2018 report by the Ministry of Health, Israel.</w:t>
      </w:r>
    </w:p>
    <w:bookmarkEnd w:id="23"/>
    <w:bookmarkEnd w:id="24"/>
    <w:bookmarkStart w:id="25" w:name="challenges-faced-by-dentists-in-tel-aviv"/>
    <w:p>
      <w:pPr>
        <w:pStyle w:val="Heading2"/>
      </w:pPr>
      <w:r>
        <w:t xml:space="preserve">Challenges Faced by Dentists in Tel Aviv</w:t>
      </w:r>
    </w:p>
    <w:p>
      <w:pPr>
        <w:pStyle w:val="FirstParagraph"/>
      </w:pPr>
      <w:r>
        <w:t xml:space="preserve">Despite its advantages, Tel Aviv’s dental professionals confront challenges. A 2023 analysis in the</w:t>
      </w:r>
      <w:r>
        <w:t xml:space="preserve"> </w:t>
      </w:r>
      <w:r>
        <w:rPr>
          <w:iCs/>
          <w:i/>
        </w:rPr>
        <w:t xml:space="preserve">BMC Oral Health</w:t>
      </w:r>
      <w:r>
        <w:t xml:space="preserve"> </w:t>
      </w:r>
      <w:r>
        <w:t xml:space="preserve">journal identified rising healthcare costs and a shortage of specialized practitioners as critical issues. Additionally, the integration of immigrants from diverse backgrounds necessitates culturally sensitive care, which requires ongoing training for dentists. Studies also note that the fast-paced urban environment contributes to high workloads and burnout among dental staff.</w:t>
      </w:r>
    </w:p>
    <w:bookmarkEnd w:id="25"/>
    <w:bookmarkStart w:id="26" w:name="research-contributions-from-tel-aviv"/>
    <w:p>
      <w:pPr>
        <w:pStyle w:val="Heading2"/>
      </w:pPr>
      <w:r>
        <w:t xml:space="preserve">Research Contributions from Tel Aviv</w:t>
      </w:r>
    </w:p>
    <w:p>
      <w:pPr>
        <w:pStyle w:val="FirstParagraph"/>
      </w:pPr>
      <w:r>
        <w:t xml:space="preserve">Tel Aviv has emerged as a focal point for dental research in Israel. Institutions like the Sackler Faculty of Medicine at Tel Aviv University conduct studies on topics such as:</w:t>
      </w:r>
    </w:p>
    <w:p>
      <w:pPr>
        <w:numPr>
          <w:ilvl w:val="0"/>
          <w:numId w:val="1002"/>
        </w:numPr>
        <w:pStyle w:val="Compact"/>
      </w:pPr>
      <w:r>
        <w:rPr>
          <w:bCs/>
          <w:b/>
        </w:rPr>
        <w:t xml:space="preserve">Caries Prevention:</w:t>
      </w:r>
      <w:r>
        <w:t xml:space="preserve"> </w:t>
      </w:r>
      <w:r>
        <w:t xml:space="preserve">A 2021 trial explored the efficacy of fluoride varnishes in reducing childhood tooth decay.</w:t>
      </w:r>
    </w:p>
    <w:p>
      <w:pPr>
        <w:numPr>
          <w:ilvl w:val="0"/>
          <w:numId w:val="1002"/>
        </w:numPr>
        <w:pStyle w:val="Compact"/>
      </w:pPr>
      <w:r>
        <w:rPr>
          <w:bCs/>
          <w:b/>
        </w:rPr>
        <w:t xml:space="preserve">Digital Dentistry:</w:t>
      </w:r>
      <w:r>
        <w:t xml:space="preserve"> </w:t>
      </w:r>
      <w:r>
        <w:t xml:space="preserve">Research published in the</w:t>
      </w:r>
      <w:r>
        <w:t xml:space="preserve"> </w:t>
      </w:r>
      <w:r>
        <w:rPr>
          <w:iCs/>
          <w:i/>
        </w:rPr>
        <w:t xml:space="preserve">Journal of Prosthetic Dentistry</w:t>
      </w:r>
      <w:r>
        <w:t xml:space="preserve"> </w:t>
      </w:r>
      <w:r>
        <w:t xml:space="preserve">(2020) evaluated the use of CAD/CAM technology for custom prosthetics.</w:t>
      </w:r>
    </w:p>
    <w:p>
      <w:pPr>
        <w:numPr>
          <w:ilvl w:val="0"/>
          <w:numId w:val="1002"/>
        </w:numPr>
        <w:pStyle w:val="Compact"/>
      </w:pPr>
      <w:r>
        <w:rPr>
          <w:bCs/>
          <w:b/>
        </w:rPr>
        <w:t xml:space="preserve">Public Health Policies:</w:t>
      </w:r>
      <w:r>
        <w:t xml:space="preserve"> </w:t>
      </w:r>
      <w:r>
        <w:t xml:space="preserve">A 2019 study analyzed Israel’s national dental health program and its impact on equitable care access.</w:t>
      </w:r>
    </w:p>
    <w:bookmarkEnd w:id="26"/>
    <w:bookmarkStart w:id="27" w:name="gaps-in-the-literature"/>
    <w:p>
      <w:pPr>
        <w:pStyle w:val="Heading2"/>
      </w:pPr>
      <w:r>
        <w:t xml:space="preserve">Gaps in the Literature</w:t>
      </w:r>
    </w:p>
    <w:p>
      <w:pPr>
        <w:pStyle w:val="FirstParagraph"/>
      </w:pPr>
      <w:r>
        <w:t xml:space="preserve">While existing research highlights Tel Aviv’s strengths, several gaps remain. First, there is limited longitudinal data on the long-term outcomes of advanced dental procedures performed in the region. Second, few studies explore the intersection of socioeconomic status and dental health disparities within Tel Aviv’s urban framework. Finally, the role of telemedicine in expanding access to care—particularly during crises like the COVID-19 pandemic—has received scant academic attention.</w:t>
      </w:r>
    </w:p>
    <w:bookmarkEnd w:id="27"/>
    <w:bookmarkStart w:id="28" w:name="conclusion"/>
    <w:p>
      <w:pPr>
        <w:pStyle w:val="Heading2"/>
      </w:pPr>
      <w:r>
        <w:t xml:space="preserve">Conclusion</w:t>
      </w:r>
    </w:p>
    <w:p>
      <w:pPr>
        <w:pStyle w:val="FirstParagraph"/>
      </w:pPr>
      <w:r>
        <w:t xml:space="preserve">This Literature Review underscores the pivotal role of dentists in Israel Tel Aviv as both clinicians and innovators. Their work reflects broader trends in healthcare, including technological integration and cultural adaptability. However, addressing systemic challenges and research gaps will require collaboration between dental professionals, policymakers, and academic institutions. Future studies should focus on these areas to ensure that Tel Aviv continues to lead in delivering comprehensive, equitable dental care.</w:t>
      </w:r>
    </w:p>
    <w:bookmarkEnd w:id="28"/>
    <w:bookmarkStart w:id="29" w:name="references"/>
    <w:p>
      <w:pPr>
        <w:pStyle w:val="Heading2"/>
      </w:pPr>
      <w:r>
        <w:t xml:space="preserve">References</w:t>
      </w:r>
    </w:p>
    <w:p>
      <w:pPr>
        <w:numPr>
          <w:ilvl w:val="0"/>
          <w:numId w:val="1003"/>
        </w:numPr>
        <w:pStyle w:val="Compact"/>
      </w:pPr>
      <w:r>
        <w:t xml:space="preserve">Israel Journal of Health Policy Research (2019). “Access to Dental Care in Israel.”</w:t>
      </w:r>
    </w:p>
    <w:p>
      <w:pPr>
        <w:numPr>
          <w:ilvl w:val="0"/>
          <w:numId w:val="1003"/>
        </w:numPr>
        <w:pStyle w:val="Compact"/>
      </w:pPr>
      <w:r>
        <w:t xml:space="preserve">Journal of Dental Research (2021). “Innovations in Tel Aviv’s Dental Sector.”</w:t>
      </w:r>
    </w:p>
    <w:p>
      <w:pPr>
        <w:numPr>
          <w:ilvl w:val="0"/>
          <w:numId w:val="1003"/>
        </w:numPr>
        <w:pStyle w:val="Compact"/>
      </w:pPr>
      <w:r>
        <w:t xml:space="preserve">BMC Oral Health (2023). “Challenges Faced by Urban Dentists in Israel.”</w:t>
      </w:r>
    </w:p>
    <w:p>
      <w:pPr>
        <w:pStyle w:val="FirstParagraph"/>
      </w:pPr>
      <w:r>
        <w:rPr>
          <w:iCs/>
          <w:i/>
        </w:rPr>
        <w:t xml:space="preserve">Note: All references are illustrative. For an actual Literature Review, ensure citations comply with academic standards and include peer-reviewed sources.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www.tau.ac.il" TargetMode="External" /></Relationships>
</file>

<file path=word/_rels/footnotes.xml.rels><?xml version="1.0" encoding="UTF-8"?><Relationships xmlns="http://schemas.openxmlformats.org/package/2006/relationships"><Relationship Type="http://schemas.openxmlformats.org/officeDocument/2006/relationships/hyperlink" Id="rId21" Target="https://www.tau.ac.i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Dentists in Israel Tel Aviv</dc:title>
  <dc:creator/>
  <dc:language>en</dc:language>
  <cp:keywords/>
  <dcterms:created xsi:type="dcterms:W3CDTF">2026-07-23T20:31:29Z</dcterms:created>
  <dcterms:modified xsi:type="dcterms:W3CDTF">2026-07-23T20:31:29Z</dcterms:modified>
</cp:coreProperties>
</file>

<file path=docProps/custom.xml><?xml version="1.0" encoding="utf-8"?>
<Properties xmlns="http://schemas.openxmlformats.org/officeDocument/2006/custom-properties" xmlns:vt="http://schemas.openxmlformats.org/officeDocument/2006/docPropsVTypes"/>
</file>