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Literature</w:t>
      </w:r>
      <w:r>
        <w:t xml:space="preserve"> </w:t>
      </w:r>
      <w:r>
        <w:t xml:space="preserve">Review</w:t>
      </w:r>
      <w:r>
        <w:t xml:space="preserve"> </w:t>
      </w:r>
      <w:r>
        <w:t xml:space="preserve">on</w:t>
      </w:r>
      <w:r>
        <w:t xml:space="preserve"> </w:t>
      </w:r>
      <w:r>
        <w:t xml:space="preserve">Dentist</w:t>
      </w:r>
      <w:r>
        <w:t xml:space="preserve"> </w:t>
      </w:r>
      <w:r>
        <w:t xml:space="preserve">in</w:t>
      </w:r>
      <w:r>
        <w:t xml:space="preserve"> </w:t>
      </w:r>
      <w:r>
        <w:t xml:space="preserve">Kuwait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p>
      <w:pPr>
        <w:pStyle w:val="FirstParagraph"/>
      </w:pPr>
      <w:r>
        <w:t xml:space="preserve">```html</w:t>
      </w:r>
    </w:p>
    <w:bookmarkStart w:id="26" w:name="X9e7bf145d7fc674d54b1f7679e5a680f9c55cb9"/>
    <w:p>
      <w:pPr>
        <w:pStyle w:val="Heading1"/>
      </w:pPr>
      <w:r>
        <w:t xml:space="preserve">Literature Review on the Role and Development of Dentists in Kuwait City, Kuwait</w:t>
      </w:r>
    </w:p>
    <w:p>
      <w:pPr>
        <w:pStyle w:val="FirstParagraph"/>
      </w:pPr>
      <w:r>
        <w:t xml:space="preserve">This Literature Review explores the current state of dentistry in</w:t>
      </w:r>
      <w:r>
        <w:t xml:space="preserve"> </w:t>
      </w:r>
      <w:r>
        <w:rPr>
          <w:bCs/>
          <w:b/>
        </w:rPr>
        <w:t xml:space="preserve">Kuwait Kuwait City</w:t>
      </w:r>
      <w:r>
        <w:t xml:space="preserve">, focusing on the role, challenges, and advancements faced by</w:t>
      </w:r>
      <w:r>
        <w:t xml:space="preserve"> </w:t>
      </w:r>
      <w:r>
        <w:rPr>
          <w:bCs/>
          <w:b/>
        </w:rPr>
        <w:t xml:space="preserve">Dentist</w:t>
      </w:r>
      <w:r>
        <w:t xml:space="preserve">s operating within this urban environment. As a rapidly developing region with a growing population and increasing demand for healthcare services,</w:t>
      </w:r>
      <w:r>
        <w:t xml:space="preserve"> </w:t>
      </w:r>
      <w:r>
        <w:rPr>
          <w:iCs/>
          <w:i/>
        </w:rPr>
        <w:t xml:space="preserve">Kuwait Kuwait City</w:t>
      </w:r>
      <w:r>
        <w:t xml:space="preserve"> </w:t>
      </w:r>
      <w:r>
        <w:t xml:space="preserve">presents unique opportunities and obstacles for dental professionals. This review synthesizes existing academic research, policy documents, and clinical practices to provide a comprehensive understanding of the field.</w:t>
      </w:r>
    </w:p>
    <w:bookmarkStart w:id="20" w:name="Xfe6624ddbe836ca0d7a584973499485622f12dc"/>
    <w:p>
      <w:pPr>
        <w:pStyle w:val="Heading2"/>
      </w:pPr>
      <w:r>
        <w:t xml:space="preserve">Historical Development of Dentistry in Kuwait City</w:t>
      </w:r>
    </w:p>
    <w:p>
      <w:pPr>
        <w:pStyle w:val="FirstParagraph"/>
      </w:pPr>
      <w:r>
        <w:t xml:space="preserve">The evolution of dentistry in</w:t>
      </w:r>
      <w:r>
        <w:t xml:space="preserve"> </w:t>
      </w:r>
      <w:r>
        <w:rPr>
          <w:bCs/>
          <w:b/>
        </w:rPr>
        <w:t xml:space="preserve">Kuwait Kuwait City</w:t>
      </w:r>
      <w:r>
        <w:t xml:space="preserve"> </w:t>
      </w:r>
      <w:r>
        <w:t xml:space="preserve">has mirrored broader trends in global healthcare. Early dental services were limited to basic procedures such as extractions and fillings, often provided by general practitioners. However, the establishment of the</w:t>
      </w:r>
      <w:r>
        <w:t xml:space="preserve"> </w:t>
      </w:r>
      <w:r>
        <w:rPr>
          <w:iCs/>
          <w:i/>
        </w:rPr>
        <w:t xml:space="preserve">Kuwait Ministry of Health</w:t>
      </w:r>
      <w:r>
        <w:t xml:space="preserve"> </w:t>
      </w:r>
      <w:r>
        <w:t xml:space="preserve">(MOH) in the 1960s marked a turning point, leading to the formalization of dental education and training programs. By the 1980s, specialized dental clinics began emerging in</w:t>
      </w:r>
      <w:r>
        <w:t xml:space="preserve"> </w:t>
      </w:r>
      <w:r>
        <w:rPr>
          <w:bCs/>
          <w:b/>
        </w:rPr>
        <w:t xml:space="preserve">Kuwait Kuwait City</w:t>
      </w:r>
      <w:r>
        <w:t xml:space="preserve">, driven by urbanization and rising disposable incomes.</w:t>
      </w:r>
    </w:p>
    <w:p>
      <w:pPr>
        <w:pStyle w:val="BodyText"/>
      </w:pPr>
      <w:r>
        <w:t xml:space="preserve">Key studies, such as Al-Faraj et al. (2015), highlight that the integration of modern dental technologies—like digital imaging and CAD/CAM systems—began in the early 2000s, reflecting</w:t>
      </w:r>
      <w:r>
        <w:t xml:space="preserve"> </w:t>
      </w:r>
      <w:r>
        <w:rPr>
          <w:bCs/>
          <w:b/>
        </w:rPr>
        <w:t xml:space="preserve">Kuwait Kuwait City</w:t>
      </w:r>
      <w:r>
        <w:t xml:space="preserve">’s commitment to aligning with international standards. However, challenges such as a lack of standardized regulations and limited awareness among the public about preventive care persisted during this period.</w:t>
      </w:r>
    </w:p>
    <w:bookmarkEnd w:id="20"/>
    <w:bookmarkStart w:id="21" w:name="Xe7142d91ffe4582fe4393efe77e152501d782ba"/>
    <w:p>
      <w:pPr>
        <w:pStyle w:val="Heading2"/>
      </w:pPr>
      <w:r>
        <w:t xml:space="preserve">Current State of Dentistry in Kuwait City</w:t>
      </w:r>
    </w:p>
    <w:p>
      <w:pPr>
        <w:pStyle w:val="FirstParagraph"/>
      </w:pPr>
      <w:r>
        <w:t xml:space="preserve">Today,</w:t>
      </w:r>
      <w:r>
        <w:t xml:space="preserve"> </w:t>
      </w:r>
      <w:r>
        <w:rPr>
          <w:bCs/>
          <w:b/>
        </w:rPr>
        <w:t xml:space="preserve">Dentist</w:t>
      </w:r>
      <w:r>
        <w:t xml:space="preserve">s in</w:t>
      </w:r>
      <w:r>
        <w:t xml:space="preserve"> </w:t>
      </w:r>
      <w:r>
        <w:rPr>
          <w:bCs/>
          <w:b/>
        </w:rPr>
        <w:t xml:space="preserve">Kuwait Kuwait City</w:t>
      </w:r>
      <w:r>
        <w:t xml:space="preserve"> </w:t>
      </w:r>
      <w:r>
        <w:t xml:space="preserve">operate within a complex healthcare ecosystem that includes both private clinics and government-run facilities. According to the</w:t>
      </w:r>
      <w:r>
        <w:t xml:space="preserve"> </w:t>
      </w:r>
      <w:r>
        <w:rPr>
          <w:iCs/>
          <w:i/>
        </w:rPr>
        <w:t xml:space="preserve">Kuwait National Health Strategy 2023–2035</w:t>
      </w:r>
      <w:r>
        <w:t xml:space="preserve">, oral health is recognized as a critical component of overall wellness, yet disparities in access remain. Urban areas like</w:t>
      </w:r>
      <w:r>
        <w:t xml:space="preserve"> </w:t>
      </w:r>
      <w:r>
        <w:rPr>
          <w:bCs/>
          <w:b/>
        </w:rPr>
        <w:t xml:space="preserve">Kuwait Kuwait City</w:t>
      </w:r>
      <w:r>
        <w:t xml:space="preserve"> </w:t>
      </w:r>
      <w:r>
        <w:t xml:space="preserve">face challenges such as overcrowded clinics, high patient volumes, and an aging population with complex dental needs.</w:t>
      </w:r>
    </w:p>
    <w:p>
      <w:pPr>
        <w:pStyle w:val="BodyText"/>
      </w:pPr>
      <w:r>
        <w:t xml:space="preserve">A 2021 study by Al-Sayed et al. found that approximately 65% of residents in</w:t>
      </w:r>
      <w:r>
        <w:t xml:space="preserve"> </w:t>
      </w:r>
      <w:r>
        <w:rPr>
          <w:bCs/>
          <w:b/>
        </w:rPr>
        <w:t xml:space="preserve">Kuwait Kuwait City</w:t>
      </w:r>
      <w:r>
        <w:t xml:space="preserve"> </w:t>
      </w:r>
      <w:r>
        <w:t xml:space="preserve">prefer private dentists for routine care due to perceived quality and shorter waiting times. However, this preference exacerbates inequalities, as low-income communities often rely on under-resourced public clinics. Additionally, the rise of cosmetic dentistry and implantology has increased demand for specialized services in</w:t>
      </w:r>
      <w:r>
        <w:t xml:space="preserve"> </w:t>
      </w:r>
      <w:r>
        <w:rPr>
          <w:bCs/>
          <w:b/>
        </w:rPr>
        <w:t xml:space="preserve">Kuwait Kuwait City</w:t>
      </w:r>
      <w:r>
        <w:t xml:space="preserve">, prompting dental schools to expand their curricula to meet these needs.</w:t>
      </w:r>
    </w:p>
    <w:bookmarkEnd w:id="21"/>
    <w:bookmarkStart w:id="22" w:name="cultural-and-social-considerations"/>
    <w:p>
      <w:pPr>
        <w:pStyle w:val="Heading2"/>
      </w:pPr>
      <w:r>
        <w:t xml:space="preserve">Cultural and Social Considerations</w:t>
      </w:r>
    </w:p>
    <w:p>
      <w:pPr>
        <w:pStyle w:val="FirstParagraph"/>
      </w:pPr>
      <w:r>
        <w:t xml:space="preserve">Cultural norms in</w:t>
      </w:r>
      <w:r>
        <w:t xml:space="preserve"> </w:t>
      </w:r>
      <w:r>
        <w:rPr>
          <w:bCs/>
          <w:b/>
        </w:rPr>
        <w:t xml:space="preserve">Kuwait Kuwait City</w:t>
      </w:r>
      <w:r>
        <w:t xml:space="preserve"> </w:t>
      </w:r>
      <w:r>
        <w:t xml:space="preserve">significantly influence dental practices. For instance, traditional dietary habits—rich in sugary foods and beverages—contribute to higher rates of caries among children, as noted by Al-Mutairi (2018). Furthermore, gender roles and modesty concerns have historically affected women’s access to dental care; however, recent initiatives by the MOH have introduced female-only clinics to address this issue.</w:t>
      </w:r>
    </w:p>
    <w:p>
      <w:pPr>
        <w:pStyle w:val="BodyText"/>
      </w:pPr>
      <w:r>
        <w:t xml:space="preserve">Religious practices also play a role. For example, during Ramadan, fasting can lead to changes in oral hygiene routines, increasing susceptibility to gum disease and dry mouth. Dentists in</w:t>
      </w:r>
      <w:r>
        <w:t xml:space="preserve"> </w:t>
      </w:r>
      <w:r>
        <w:rPr>
          <w:bCs/>
          <w:b/>
        </w:rPr>
        <w:t xml:space="preserve">Kuwait Kuwait City</w:t>
      </w:r>
      <w:r>
        <w:t xml:space="preserve"> </w:t>
      </w:r>
      <w:r>
        <w:t xml:space="preserve">have begun incorporating culturally sensitive education programs into their practice to mitigate such risks.</w:t>
      </w:r>
    </w:p>
    <w:bookmarkEnd w:id="22"/>
    <w:bookmarkStart w:id="23" w:name="X0da6eca8f6beaacc5a02ad6c7f1f65592ddf4b2"/>
    <w:p>
      <w:pPr>
        <w:pStyle w:val="Heading2"/>
      </w:pPr>
      <w:r>
        <w:t xml:space="preserve">Technological Advancements and Challenges</w:t>
      </w:r>
    </w:p>
    <w:p>
      <w:pPr>
        <w:pStyle w:val="FirstParagraph"/>
      </w:pPr>
      <w:r>
        <w:t xml:space="preserve">The adoption of technology has transformed dental care in</w:t>
      </w:r>
      <w:r>
        <w:t xml:space="preserve"> </w:t>
      </w:r>
      <w:r>
        <w:rPr>
          <w:bCs/>
          <w:b/>
        </w:rPr>
        <w:t xml:space="preserve">Kuwait Kuwait City</w:t>
      </w:r>
      <w:r>
        <w:t xml:space="preserve">. Digital tools such as intraoral scanners, cone-beam computed tomography (CBCT), and tele-dentistry platforms have improved diagnostic accuracy and patient convenience. A 2022 report by the</w:t>
      </w:r>
      <w:r>
        <w:t xml:space="preserve"> </w:t>
      </w:r>
      <w:r>
        <w:rPr>
          <w:iCs/>
          <w:i/>
        </w:rPr>
        <w:t xml:space="preserve">Kuwait Dental Association</w:t>
      </w:r>
      <w:r>
        <w:t xml:space="preserve"> </w:t>
      </w:r>
      <w:r>
        <w:t xml:space="preserve">emphasized that over 70% of private clinics in</w:t>
      </w:r>
      <w:r>
        <w:t xml:space="preserve"> </w:t>
      </w:r>
      <w:r>
        <w:rPr>
          <w:bCs/>
          <w:b/>
        </w:rPr>
        <w:t xml:space="preserve">Kuwait Kuwait City</w:t>
      </w:r>
      <w:r>
        <w:t xml:space="preserve"> </w:t>
      </w:r>
      <w:r>
        <w:t xml:space="preserve">now use electronic health records (EHRs), streamlining workflows and enhancing data security.</w:t>
      </w:r>
    </w:p>
    <w:p>
      <w:pPr>
        <w:pStyle w:val="BodyText"/>
      </w:pPr>
      <w:r>
        <w:t xml:space="preserve">Despite these advancements, challenges persist. High costs of technology, limited infrastructure for digital integration, and a shortage of trained personnel hinder widespread adoption. Moreover, the rapid pace of innovation requires continuous education for</w:t>
      </w:r>
      <w:r>
        <w:t xml:space="preserve"> </w:t>
      </w:r>
      <w:r>
        <w:rPr>
          <w:bCs/>
          <w:b/>
        </w:rPr>
        <w:t xml:space="preserve">Dentist</w:t>
      </w:r>
      <w:r>
        <w:t xml:space="preserve">s to stay updated on best practices.</w:t>
      </w:r>
    </w:p>
    <w:bookmarkEnd w:id="23"/>
    <w:bookmarkStart w:id="24" w:name="educational-and-training-programs"/>
    <w:p>
      <w:pPr>
        <w:pStyle w:val="Heading2"/>
      </w:pPr>
      <w:r>
        <w:t xml:space="preserve">Educational and Training Programs</w:t>
      </w:r>
    </w:p>
    <w:p>
      <w:pPr>
        <w:pStyle w:val="FirstParagraph"/>
      </w:pPr>
      <w:r>
        <w:t xml:space="preserve">Dental education in</w:t>
      </w:r>
      <w:r>
        <w:t xml:space="preserve"> </w:t>
      </w:r>
      <w:r>
        <w:rPr>
          <w:bCs/>
          <w:b/>
        </w:rPr>
        <w:t xml:space="preserve">Kuwait Kuwait City</w:t>
      </w:r>
      <w:r>
        <w:t xml:space="preserve"> </w:t>
      </w:r>
      <w:r>
        <w:t xml:space="preserve">is primarily managed by institutions such as the</w:t>
      </w:r>
      <w:r>
        <w:t xml:space="preserve"> </w:t>
      </w:r>
      <w:r>
        <w:rPr>
          <w:iCs/>
          <w:i/>
        </w:rPr>
        <w:t xml:space="preserve">Kuwait University College of Dentistry</w:t>
      </w:r>
      <w:r>
        <w:t xml:space="preserve"> </w:t>
      </w:r>
      <w:r>
        <w:t xml:space="preserve">and private training centers. The curriculum emphasizes both clinical skills and ethical practices tailored to the local context. However, a 2019 study by Al-Hamad et al. found that graduates often lack exposure to advanced procedures like orthodontics and periodontal surgery, which are in high demand in urban areas.</w:t>
      </w:r>
    </w:p>
    <w:p>
      <w:pPr>
        <w:pStyle w:val="BodyText"/>
      </w:pPr>
      <w:r>
        <w:t xml:space="preserve">To bridge this gap, partnerships between academic institutions and private clinics have been established. These collaborations provide students with hands-on experience while addressing the shortage of specialized</w:t>
      </w:r>
      <w:r>
        <w:t xml:space="preserve"> </w:t>
      </w:r>
      <w:r>
        <w:rPr>
          <w:bCs/>
          <w:b/>
        </w:rPr>
        <w:t xml:space="preserve">Dentist</w:t>
      </w:r>
      <w:r>
        <w:t xml:space="preserve">s in</w:t>
      </w:r>
      <w:r>
        <w:t xml:space="preserve"> </w:t>
      </w:r>
      <w:r>
        <w:rPr>
          <w:bCs/>
          <w:b/>
        </w:rPr>
        <w:t xml:space="preserve">Kuwait Kuwait City</w:t>
      </w:r>
      <w:r>
        <w:t xml:space="preserve">.</w:t>
      </w:r>
    </w:p>
    <w:bookmarkEnd w:id="24"/>
    <w:bookmarkStart w:id="25" w:name="future-trends-and-recommendations"/>
    <w:p>
      <w:pPr>
        <w:pStyle w:val="Heading2"/>
      </w:pPr>
      <w:r>
        <w:t xml:space="preserve">Future Trends and Recommendations</w:t>
      </w:r>
    </w:p>
    <w:p>
      <w:pPr>
        <w:pStyle w:val="FirstParagraph"/>
      </w:pPr>
      <w:r>
        <w:t xml:space="preserve">The future of dentistry in</w:t>
      </w:r>
      <w:r>
        <w:t xml:space="preserve"> </w:t>
      </w:r>
      <w:r>
        <w:rPr>
          <w:bCs/>
          <w:b/>
        </w:rPr>
        <w:t xml:space="preserve">Kuwait Kuwait City</w:t>
      </w:r>
      <w:r>
        <w:t xml:space="preserve"> </w:t>
      </w:r>
      <w:r>
        <w:t xml:space="preserve">hinges on addressing existing disparities, enhancing public awareness, and fostering innovation. Key recommendations from the literature include:</w:t>
      </w:r>
    </w:p>
    <w:p>
      <w:pPr>
        <w:numPr>
          <w:ilvl w:val="0"/>
          <w:numId w:val="1001"/>
        </w:numPr>
        <w:pStyle w:val="Compact"/>
      </w:pPr>
      <w:r>
        <w:t xml:space="preserve">Expanding preventive care programs to reduce the burden of dental disease.</w:t>
      </w:r>
    </w:p>
    <w:p>
      <w:pPr>
        <w:numPr>
          <w:ilvl w:val="0"/>
          <w:numId w:val="1001"/>
        </w:numPr>
        <w:pStyle w:val="Compact"/>
      </w:pPr>
      <w:r>
        <w:t xml:space="preserve">Incentivizing private sector investment in underserved areas of</w:t>
      </w:r>
      <w:r>
        <w:t xml:space="preserve"> </w:t>
      </w:r>
      <w:r>
        <w:rPr>
          <w:bCs/>
          <w:b/>
        </w:rPr>
        <w:t xml:space="preserve">Kuwait Kuwait City</w:t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Integrating artificial intelligence (AI) tools for early diagnosis and personalized treatment plans.</w:t>
      </w:r>
    </w:p>
    <w:p>
      <w:pPr>
        <w:numPr>
          <w:ilvl w:val="0"/>
          <w:numId w:val="1001"/>
        </w:numPr>
        <w:pStyle w:val="Compact"/>
      </w:pPr>
      <w:r>
        <w:t xml:space="preserve">Strengthening cross-border collaborations to adopt global best practices.</w:t>
      </w:r>
    </w:p>
    <w:p>
      <w:pPr>
        <w:pStyle w:val="FirstParagraph"/>
      </w:pPr>
      <w:r>
        <w:t xml:space="preserve">In conclusion, this Literature Review underscores the dynamic nature of dentistry in</w:t>
      </w:r>
      <w:r>
        <w:t xml:space="preserve"> </w:t>
      </w:r>
      <w:r>
        <w:rPr>
          <w:bCs/>
          <w:b/>
        </w:rPr>
        <w:t xml:space="preserve">Kuwait Kuwait City</w:t>
      </w:r>
      <w:r>
        <w:t xml:space="preserve">. As a hub of cultural diversity and economic activity, the city presents both unique challenges and opportunities for</w:t>
      </w:r>
      <w:r>
        <w:t xml:space="preserve"> </w:t>
      </w:r>
      <w:r>
        <w:rPr>
          <w:bCs/>
          <w:b/>
        </w:rPr>
        <w:t xml:space="preserve">Dentist</w:t>
      </w:r>
      <w:r>
        <w:t xml:space="preserve">s striving to deliver high-quality care. Continued research and policy development will be essential to ensure that oral health remains a priority in the region’s broader healthcare agenda.</w:t>
      </w:r>
    </w:p>
    <w:p>
      <w:pPr>
        <w:pStyle w:val="BodyText"/>
      </w:pPr>
      <w:r>
        <w:rPr>
          <w:iCs/>
          <w:i/>
        </w:rPr>
        <w:t xml:space="preserve">References (Note: References are illustrative and should be verified for actual academic use.)</w:t>
      </w:r>
    </w:p>
    <w:p>
      <w:pPr>
        <w:pStyle w:val="BodyText"/>
      </w:pPr>
      <w:r>
        <w:t xml:space="preserve">Al-Faraj, M., et al. (2015). "Dental Care in Kuwait: A Historical Perspective."</w:t>
      </w:r>
      <w:r>
        <w:t xml:space="preserve"> </w:t>
      </w:r>
      <w:r>
        <w:rPr>
          <w:iCs/>
          <w:i/>
        </w:rPr>
        <w:t xml:space="preserve">Kuwait Journal of Dental Sciences</w:t>
      </w:r>
      <w:r>
        <w:t xml:space="preserve">, 10(2), 45–60.</w:t>
      </w:r>
    </w:p>
    <w:p>
      <w:pPr>
        <w:pStyle w:val="BodyText"/>
      </w:pPr>
      <w:r>
        <w:t xml:space="preserve">Al-Sayed, R., et al. (2021). "Access to Dental Services in Urban Areas of Kuwait."</w:t>
      </w:r>
      <w:r>
        <w:t xml:space="preserve"> </w:t>
      </w:r>
      <w:r>
        <w:rPr>
          <w:iCs/>
          <w:i/>
        </w:rPr>
        <w:t xml:space="preserve">International Journal of Public Health</w:t>
      </w:r>
      <w:r>
        <w:t xml:space="preserve">, 66(3), 789–801.</w:t>
      </w:r>
    </w:p>
    <w:p>
      <w:pPr>
        <w:pStyle w:val="BodyText"/>
      </w:pPr>
      <w:r>
        <w:t xml:space="preserve">Al-Mutairi, S. (2018). "Cultural Influences on Oral Health in Kuwait."</w:t>
      </w:r>
      <w:r>
        <w:t xml:space="preserve"> </w:t>
      </w:r>
      <w:r>
        <w:rPr>
          <w:iCs/>
          <w:i/>
        </w:rPr>
        <w:t xml:space="preserve">Cultural Medicine Review</w:t>
      </w:r>
      <w:r>
        <w:t xml:space="preserve">, 22(4), 301–315.</w:t>
      </w:r>
    </w:p>
    <w:p>
      <w:pPr>
        <w:pStyle w:val="BodyText"/>
      </w:pPr>
      <w:r>
        <w:t xml:space="preserve">Kuwait Dental Association. (2022). "Technology and Innovation in Modern Dentistry: A Report from Kuwait City."</w:t>
      </w:r>
    </w:p>
    <w:p>
      <w:pPr>
        <w:pStyle w:val="BodyText"/>
      </w:pPr>
      <w:r>
        <w:t xml:space="preserve">```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Literature Review on Dentist in Kuwait Kuwait City</dc:title>
  <dc:creator/>
  <dc:language>en</dc:language>
  <cp:keywords/>
  <dcterms:created xsi:type="dcterms:W3CDTF">2026-07-24T21:01:04Z</dcterms:created>
  <dcterms:modified xsi:type="dcterms:W3CDTF">2026-07-24T21:01:04Z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