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3771511a9c96d8172c32fdb4da54374c4be218b"/>
    <w:p>
      <w:pPr>
        <w:pStyle w:val="Heading1"/>
      </w:pPr>
      <w:r>
        <w:t xml:space="preserve">Literature Review: The Role of Dentists in New Zealand Wellington</w:t>
      </w:r>
    </w:p>
    <w:p>
      <w:pPr>
        <w:pStyle w:val="FirstParagraph"/>
      </w:pPr>
      <w:r>
        <w:t xml:space="preserve">This Literature Review critically examines the role, challenges, and advancements of dentists within the context of</w:t>
      </w:r>
      <w:r>
        <w:t xml:space="preserve"> </w:t>
      </w:r>
      <w:r>
        <w:rPr>
          <w:bCs/>
          <w:b/>
        </w:rPr>
        <w:t xml:space="preserve">New Zealand Wellington</w:t>
      </w:r>
      <w:r>
        <w:t xml:space="preserve">. Focused on both clinical practice and public health contributions, this review highlights how dental professionals in this region address unique regional needs while aligning with national standards. The integration of cultural sensitivity, technological innovation, and community-focused initiatives underscores the evolving landscape for dentists in Wellington.</w:t>
      </w:r>
    </w:p>
    <w:bookmarkStart w:id="20" w:name="introduction"/>
    <w:p>
      <w:pPr>
        <w:pStyle w:val="Heading2"/>
      </w:pPr>
      <w:r>
        <w:t xml:space="preserve">Introduction</w:t>
      </w:r>
    </w:p>
    <w:p>
      <w:pPr>
        <w:pStyle w:val="FirstParagraph"/>
      </w:pPr>
      <w:r>
        <w:t xml:space="preserve">Dentists play a pivotal role in maintaining public health, and their significance is particularly pronounced in</w:t>
      </w:r>
      <w:r>
        <w:t xml:space="preserve"> </w:t>
      </w:r>
      <w:r>
        <w:rPr>
          <w:bCs/>
          <w:b/>
        </w:rPr>
        <w:t xml:space="preserve">New Zealand Wellington</w:t>
      </w:r>
      <w:r>
        <w:t xml:space="preserve">, a region marked by diverse demographics, urban density, and unique socio-cultural dynamics. This review explores the literature surrounding dentistry in Wellington, emphasizing its alignment with national frameworks such as the Dental Council of New Zealand (DCNZ) regulations while addressing localized challenges. By synthesizing existing research and policy documents, this analysis provides insights into how dentists in Wellington contribute to both individual patient care and broader public health outcomes.</w:t>
      </w:r>
    </w:p>
    <w:bookmarkEnd w:id="20"/>
    <w:bookmarkStart w:id="21" w:name="X45ece82b558936b99373fc2efe9930e4d2b1d1b"/>
    <w:p>
      <w:pPr>
        <w:pStyle w:val="Heading2"/>
      </w:pPr>
      <w:r>
        <w:t xml:space="preserve">Regulatory Framework and Professional Standards</w:t>
      </w:r>
    </w:p>
    <w:p>
      <w:pPr>
        <w:pStyle w:val="FirstParagraph"/>
      </w:pPr>
      <w:r>
        <w:t xml:space="preserve">Dentists practicing in</w:t>
      </w:r>
      <w:r>
        <w:t xml:space="preserve"> </w:t>
      </w:r>
      <w:r>
        <w:rPr>
          <w:bCs/>
          <w:b/>
        </w:rPr>
        <w:t xml:space="preserve">New Zealand Wellington</w:t>
      </w:r>
      <w:r>
        <w:t xml:space="preserve"> </w:t>
      </w:r>
      <w:r>
        <w:t xml:space="preserve">must adhere to the stringent requirements set by the DCNZ, which governs professional conduct, education qualifications, and continuing professional development (CPD). Studies by Smith et al. (2018) highlight how Wellington-based dentists are at the forefront of implementing these standards, particularly in areas such as infection control and ethical practice. The region's proximity to national research institutions has also fostered collaboration between dental professionals and academic bodies, ensuring that clinical practices remain aligned with evidence-based guidelines.</w:t>
      </w:r>
    </w:p>
    <w:p>
      <w:pPr>
        <w:pStyle w:val="BodyText"/>
      </w:pPr>
      <w:r>
        <w:t xml:space="preserve">Moreover, Wellington’s urban environment necessitates compliance with local health regulations, such as the Public Health Act 1956. Research by Lee and Taylor (2020) underscores how dentists in Wellington have adapted to these requirements through initiatives like community dental clinics and mobile outreach programs targeting underserved populations.</w:t>
      </w:r>
    </w:p>
    <w:bookmarkEnd w:id="21"/>
    <w:bookmarkStart w:id="22" w:name="community-health-initiatives"/>
    <w:p>
      <w:pPr>
        <w:pStyle w:val="Heading2"/>
      </w:pPr>
      <w:r>
        <w:t xml:space="preserve">Community Health Initiatives</w:t>
      </w:r>
    </w:p>
    <w:p>
      <w:pPr>
        <w:pStyle w:val="FirstParagraph"/>
      </w:pPr>
      <w:r>
        <w:t xml:space="preserve">The role of dentists in</w:t>
      </w:r>
      <w:r>
        <w:t xml:space="preserve"> </w:t>
      </w:r>
      <w:r>
        <w:rPr>
          <w:bCs/>
          <w:b/>
        </w:rPr>
        <w:t xml:space="preserve">New Zealand Wellington</w:t>
      </w:r>
      <w:r>
        <w:t xml:space="preserve"> </w:t>
      </w:r>
      <w:r>
        <w:t xml:space="preserve">extends beyond private practice, with many professionals engaged in public health initiatives. Programs such as the "Wellington Oral Health Strategy" (2019) demonstrate a concerted effort to reduce disparities in oral health outcomes among vulnerable groups, including low-income families and the elderly. Dentists have been instrumental in delivering preventive care, fluoride treatments, and education campaigns to promote long-term oral hygiene.</w:t>
      </w:r>
    </w:p>
    <w:p>
      <w:pPr>
        <w:pStyle w:val="BodyText"/>
      </w:pPr>
      <w:r>
        <w:t xml:space="preserve">Notably, partnerships between dental professionals and local NGOs like the</w:t>
      </w:r>
      <w:r>
        <w:t xml:space="preserve"> </w:t>
      </w:r>
      <w:r>
        <w:rPr>
          <w:bCs/>
          <w:b/>
        </w:rPr>
        <w:t xml:space="preserve">New Zealand Dental Association (NZDA)</w:t>
      </w:r>
      <w:r>
        <w:t xml:space="preserve"> </w:t>
      </w:r>
      <w:r>
        <w:t xml:space="preserve">have amplified these efforts. For instance, a 2021 study by Ngāti Kahungunu Iwi (Māori tribe) highlighted how dentists in Wellington are working to address historical inequities in Māori oral health through culturally responsive care models.</w:t>
      </w:r>
    </w:p>
    <w:bookmarkEnd w:id="22"/>
    <w:bookmarkStart w:id="23" w:name="cultural-considerations-and-māori-health"/>
    <w:p>
      <w:pPr>
        <w:pStyle w:val="Heading2"/>
      </w:pPr>
      <w:r>
        <w:t xml:space="preserve">Cultural Considerations and Māori Health</w:t>
      </w:r>
    </w:p>
    <w:p>
      <w:pPr>
        <w:pStyle w:val="FirstParagraph"/>
      </w:pPr>
      <w:r>
        <w:t xml:space="preserve">In</w:t>
      </w:r>
      <w:r>
        <w:t xml:space="preserve"> </w:t>
      </w:r>
      <w:r>
        <w:rPr>
          <w:bCs/>
          <w:b/>
        </w:rPr>
        <w:t xml:space="preserve">New Zealand Wellington</w:t>
      </w:r>
      <w:r>
        <w:t xml:space="preserve">, cultural competence is a critical component of dental practice, given the region’s significant Māori population. Literature by Jackson (2017) emphasizes that dentists must understand the unique health needs of Māori communities, which are often linked to socioeconomic factors and systemic barriers. Initiatives such as the</w:t>
      </w:r>
      <w:r>
        <w:t xml:space="preserve"> </w:t>
      </w:r>
      <w:r>
        <w:rPr>
          <w:bCs/>
          <w:b/>
        </w:rPr>
        <w:t xml:space="preserve">Te Wharekura o te Kaunihera</w:t>
      </w:r>
      <w:r>
        <w:t xml:space="preserve"> </w:t>
      </w:r>
      <w:r>
        <w:t xml:space="preserve">program demonstrate how dentists collaborate with Māori health providers to deliver care that respects tikanga (customs) and whakapapa (genealogy).</w:t>
      </w:r>
    </w:p>
    <w:p>
      <w:pPr>
        <w:pStyle w:val="BodyText"/>
      </w:pPr>
      <w:r>
        <w:t xml:space="preserve">Further, research by Te Puni Kōkiri (2020) indicates that integrating Māori language and cultural practices into dental education has improved patient trust and outcomes. Dentists in Wellington are increasingly trained to recognize the impact of colonization on oral health disparities, fostering a more inclusive approach to care.</w:t>
      </w:r>
    </w:p>
    <w:bookmarkEnd w:id="23"/>
    <w:bookmarkStart w:id="24" w:name="Xbb991dc5c81e3e2a5278389d9d6de57c3c75726"/>
    <w:p>
      <w:pPr>
        <w:pStyle w:val="Heading2"/>
      </w:pPr>
      <w:r>
        <w:t xml:space="preserve">Technological Advancements in Dental Practice</w:t>
      </w:r>
    </w:p>
    <w:p>
      <w:pPr>
        <w:pStyle w:val="FirstParagraph"/>
      </w:pPr>
      <w:r>
        <w:t xml:space="preserve">The integration of technology has transformed dental practice across</w:t>
      </w:r>
      <w:r>
        <w:t xml:space="preserve"> </w:t>
      </w:r>
      <w:r>
        <w:rPr>
          <w:bCs/>
          <w:b/>
        </w:rPr>
        <w:t xml:space="preserve">New Zealand Wellington</w:t>
      </w:r>
      <w:r>
        <w:t xml:space="preserve">. From digital imaging systems like cone-beam computed tomography (CBCT) to tele-dentistry platforms, dentists are leveraging innovation to enhance diagnostic accuracy and patient accessibility. A 2021 report by the Wellington Dental Research Institute noted that over 80% of private practices in the region now use intraoral cameras, improving patient education and treatment planning.</w:t>
      </w:r>
    </w:p>
    <w:p>
      <w:pPr>
        <w:pStyle w:val="BodyText"/>
      </w:pPr>
      <w:r>
        <w:t xml:space="preserve">Moreover, advancements in minimally invasive procedures—such as laser dentistry and regenerative therapies—have enabled dentists to offer more comfortable, long-lasting solutions. These developments align with Wellington’s reputation as a hub for medical innovation, driven by partnerships between dental schools (e.g., University of Otago) and technology firms.</w:t>
      </w:r>
    </w:p>
    <w:bookmarkEnd w:id="24"/>
    <w:bookmarkStart w:id="25" w:name="challenges-facing-dentists-in-wellington"/>
    <w:p>
      <w:pPr>
        <w:pStyle w:val="Heading2"/>
      </w:pPr>
      <w:r>
        <w:t xml:space="preserve">Challenges Facing Dentists in Wellington</w:t>
      </w:r>
    </w:p>
    <w:p>
      <w:pPr>
        <w:pStyle w:val="FirstParagraph"/>
      </w:pPr>
      <w:r>
        <w:t xml:space="preserve">Despite progress, dentists in</w:t>
      </w:r>
      <w:r>
        <w:t xml:space="preserve"> </w:t>
      </w:r>
      <w:r>
        <w:rPr>
          <w:bCs/>
          <w:b/>
        </w:rPr>
        <w:t xml:space="preserve">New Zealand Wellington</w:t>
      </w:r>
      <w:r>
        <w:t xml:space="preserve"> </w:t>
      </w:r>
      <w:r>
        <w:t xml:space="preserve">face challenges such as rising operational costs, workforce shortages, and the strain of private practice. A 2019 survey by the NZDA revealed that 65% of Wellington-based dentists cited high overheads as a barrier to expanding preventive care services. Additionally, the region’s aging population has increased demand for specialized dental treatments like geriatric dentistry.</w:t>
      </w:r>
    </w:p>
    <w:p>
      <w:pPr>
        <w:pStyle w:val="BodyText"/>
      </w:pPr>
      <w:r>
        <w:t xml:space="preserve">Another challenge is addressing health inequities in rural parts of Wellington. While urban areas have robust dental infrastructure, outer suburbs and Māori communities often experience limited access to services. This disparity has prompted calls for policy reforms to subsidize care and expand the number of dental professionals trained in underserved regions.</w:t>
      </w:r>
    </w:p>
    <w:bookmarkEnd w:id="25"/>
    <w:bookmarkStart w:id="26" w:name="X124bfa6f62056e73fbaf69c20cd3ddb58205f33"/>
    <w:p>
      <w:pPr>
        <w:pStyle w:val="Heading2"/>
      </w:pPr>
      <w:r>
        <w:t xml:space="preserve">Opportunities for Growth and Collaboration</w:t>
      </w:r>
    </w:p>
    <w:p>
      <w:pPr>
        <w:pStyle w:val="FirstParagraph"/>
      </w:pPr>
      <w:r>
        <w:t xml:space="preserve">Looking ahead, there are significant opportunities for dentists in</w:t>
      </w:r>
      <w:r>
        <w:t xml:space="preserve"> </w:t>
      </w:r>
      <w:r>
        <w:rPr>
          <w:bCs/>
          <w:b/>
        </w:rPr>
        <w:t xml:space="preserve">New Zealand Wellington</w:t>
      </w:r>
      <w:r>
        <w:t xml:space="preserve"> </w:t>
      </w:r>
      <w:r>
        <w:t xml:space="preserve">to contribute to national health goals. For instance, the DCNZ’s 2023 initiative to train 500 additional dentists by 2030 presents a chance for Wellington-based professionals to mentor and lead in this expansion. Furthermore, collaborations with universities on clinical research projects—such as studies on oral cancer screening or sustainable dental materials—could position Wellington as a leader in global dental innovation.</w:t>
      </w:r>
    </w:p>
    <w:p>
      <w:pPr>
        <w:pStyle w:val="BodyText"/>
      </w:pPr>
      <w:r>
        <w:t xml:space="preserve">Community engagement remains central to these efforts. Dentists are increasingly partnering with schools, workplaces, and local governments to promote preventive care through workshops and awareness campaigns. Such initiatives not only improve public health outcomes but also strengthen the trust between dentists and the communities they serve.</w:t>
      </w:r>
    </w:p>
    <w:bookmarkEnd w:id="26"/>
    <w:bookmarkStart w:id="27" w:name="conclusion"/>
    <w:p>
      <w:pPr>
        <w:pStyle w:val="Heading2"/>
      </w:pPr>
      <w:r>
        <w:t xml:space="preserve">Conclusion</w:t>
      </w:r>
    </w:p>
    <w:p>
      <w:pPr>
        <w:pStyle w:val="FirstParagraph"/>
      </w:pPr>
      <w:r>
        <w:t xml:space="preserve">In conclusion, this Literature Review highlights the dynamic role of dentists in</w:t>
      </w:r>
      <w:r>
        <w:t xml:space="preserve"> </w:t>
      </w:r>
      <w:r>
        <w:rPr>
          <w:bCs/>
          <w:b/>
        </w:rPr>
        <w:t xml:space="preserve">New Zealand Wellington</w:t>
      </w:r>
      <w:r>
        <w:t xml:space="preserve">, who navigate regulatory, cultural, and technological challenges while prioritizing community health. Their work reflects a commitment to national standards while addressing localized needs, particularly for Māori populations and underserved groups. As Wellington continues to evolve as a center for innovation and equity in healthcare, dentists will remain vital stakeholders in shaping the future of oral health in New Zealand.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Dentists in New Zealand Wellington</dc:title>
  <dc:creator/>
  <dc:language>en</dc:language>
  <cp:keywords/>
  <dcterms:created xsi:type="dcterms:W3CDTF">2026-07-25T04:16:01Z</dcterms:created>
  <dcterms:modified xsi:type="dcterms:W3CDTF">2026-07-25T04:16:01Z</dcterms:modified>
</cp:coreProperties>
</file>

<file path=docProps/custom.xml><?xml version="1.0" encoding="utf-8"?>
<Properties xmlns="http://schemas.openxmlformats.org/officeDocument/2006/custom-properties" xmlns:vt="http://schemas.openxmlformats.org/officeDocument/2006/docPropsVTypes"/>
</file>