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9fea1212f893318ddaf6bfb6c67a68f1a001f2f"/>
    <w:p>
      <w:pPr>
        <w:pStyle w:val="Heading1"/>
      </w:pPr>
      <w:r>
        <w:t xml:space="preserve">Literature Review on Dentists in Pakistan Islamabad</w:t>
      </w:r>
    </w:p>
    <w:p>
      <w:pPr>
        <w:pStyle w:val="FirstParagraph"/>
      </w:pPr>
      <w:r>
        <w:t xml:space="preserve">A Literature Review on the role and challenges of dentists in Pakistan Islamabad provides a critical analysis of the dental healthcare landscape, professional practices, and systemic issues within this rapidly urbanizing region. As Islamabad serves as the capital city of Pakistan, it is a hub for education, healthcare innovation, and policy-making. However, despite its prominence, the availability and quality of dental care remain inconsistent with global standards. This review explores existing research on dentists in Islamabad to identify gaps in service delivery, professional development opportunities, and societal needs.</w:t>
      </w:r>
    </w:p>
    <w:bookmarkStart w:id="20" w:name="Xe8e1f22f158a29911c64639292a48629d078d6a"/>
    <w:p>
      <w:pPr>
        <w:pStyle w:val="Heading2"/>
      </w:pPr>
      <w:r>
        <w:t xml:space="preserve">Historical Context of Dental Care in Pakistan</w:t>
      </w:r>
    </w:p>
    <w:p>
      <w:pPr>
        <w:pStyle w:val="FirstParagraph"/>
      </w:pPr>
      <w:r>
        <w:t xml:space="preserve">Dental care in Pakistan has evolved significantly since the establishment of the country’s first dental college at the University of Health Sciences (UHS) in 1963. Islamabad, as a planned city, has been a focal point for modernizing healthcare infrastructure. However, historical literature highlights that dental services were initially limited to urban centers like Karachi and Lahore before expanding to Islamabad. Early studies emphasize that the profession faced challenges such as insufficient training facilities, low public awareness of oral health importance, and inadequate government funding.</w:t>
      </w:r>
    </w:p>
    <w:bookmarkEnd w:id="20"/>
    <w:bookmarkStart w:id="23" w:name="X3baba45488642f2a39faae2a02c78b51649da2a"/>
    <w:p>
      <w:pPr>
        <w:pStyle w:val="Heading2"/>
      </w:pPr>
      <w:r>
        <w:t xml:space="preserve">Current Scenario: Dentists in Pakistan Islamabad</w:t>
      </w:r>
    </w:p>
    <w:p>
      <w:pPr>
        <w:pStyle w:val="FirstParagraph"/>
      </w:pPr>
      <w:r>
        <w:t xml:space="preserve">Recent studies (e.g., Khan et al., 2021) reveal that Islamabad hosts a growing number of dental professionals due to the city’s high population density and increasing demand for specialized care. Dental clinics, private practices, and public sector hospitals such as the Islamabad Medical &amp; Dental College (IMDC) contribute to service provision. However, research also underscores disparities in access to quality care. For instance, rural areas within Islamabad’s jurisdiction often lack adequately equipped dental facilities compared to urban neighborhoods.</w:t>
      </w:r>
    </w:p>
    <w:bookmarkStart w:id="21" w:name="public-health-infrastructure"/>
    <w:p>
      <w:pPr>
        <w:pStyle w:val="Heading3"/>
      </w:pPr>
      <w:r>
        <w:t xml:space="preserve">Public Health Infrastructure</w:t>
      </w:r>
    </w:p>
    <w:p>
      <w:pPr>
        <w:pStyle w:val="FirstParagraph"/>
      </w:pPr>
      <w:r>
        <w:t xml:space="preserve">The public health system in Islamabad relies heavily on government hospitals and community health centers for basic dental services. However, literature points out that these institutions frequently face shortages of trained dentists, outdated equipment, and limited budgets. A 2020 study by the Pakistan Dental Association (PDA) noted that only 40% of public dental clinics in Islamabad meet World Health Organization (WHO) standards for infection control and patient care.</w:t>
      </w:r>
    </w:p>
    <w:bookmarkEnd w:id="21"/>
    <w:bookmarkStart w:id="22" w:name="private-sector-dominance"/>
    <w:p>
      <w:pPr>
        <w:pStyle w:val="Heading3"/>
      </w:pPr>
      <w:r>
        <w:t xml:space="preserve">Private Sector Dominance</w:t>
      </w:r>
    </w:p>
    <w:p>
      <w:pPr>
        <w:pStyle w:val="FirstParagraph"/>
      </w:pPr>
      <w:r>
        <w:t xml:space="preserve">In contrast, the private sector has become a dominant force in Islamabad’s dental market. Private clinics offer advanced procedures like orthodontics, implants, and cosmetic dentistry. However, critics argue that this creates an inequitable system where low-income populations are underserved due to high costs. Research by Hussain et al. (2022) highlights that private dentists in Islamabad often prioritize profit over preventive care, exacerbating oral health disparities.</w:t>
      </w:r>
    </w:p>
    <w:bookmarkEnd w:id="22"/>
    <w:bookmarkEnd w:id="23"/>
    <w:bookmarkStart w:id="24" w:name="professional-development-and-education"/>
    <w:p>
      <w:pPr>
        <w:pStyle w:val="Heading2"/>
      </w:pPr>
      <w:r>
        <w:t xml:space="preserve">Professional Development and Education</w:t>
      </w:r>
    </w:p>
    <w:p>
      <w:pPr>
        <w:pStyle w:val="FirstParagraph"/>
      </w:pPr>
      <w:r>
        <w:t xml:space="preserve">Islamabad is home to several prestigious dental educational institutions, including the Dental College of Islamabad and the National Institute of Health (NIH). These institutions have played a pivotal role in training dentists through rigorous academic programs. However, literature reveals that many graduates face challenges such as limited clinical exposure during training and insufficient mentorship opportunities. A 2023 survey by the Pakistan Medical &amp; Dental Council (PMDC) found that only 65% of Islamabad-based dentists feel adequately prepared for independent practice after graduation.</w:t>
      </w:r>
    </w:p>
    <w:bookmarkEnd w:id="24"/>
    <w:bookmarkStart w:id="25" w:name="X036a0b13d33f32de4822d44af3fee60fd4237b2"/>
    <w:p>
      <w:pPr>
        <w:pStyle w:val="Heading2"/>
      </w:pPr>
      <w:r>
        <w:t xml:space="preserve">Challenges Faced by Dentists in Islamabad</w:t>
      </w:r>
    </w:p>
    <w:p>
      <w:pPr>
        <w:pStyle w:val="FirstParagraph"/>
      </w:pPr>
      <w:r>
        <w:rPr>
          <w:bCs/>
          <w:b/>
        </w:rPr>
        <w:t xml:space="preserve">Resource Limitations:</w:t>
      </w:r>
      <w:r>
        <w:t xml:space="preserve"> </w:t>
      </w:r>
      <w:r>
        <w:t xml:space="preserve">Despite being the capital, Islamabad struggles with resource allocation for dental services. Studies show that public sector clinics often lack essential tools like digital imaging systems and sterilization equipment, forcing dentists to rely on outdated methods.</w:t>
      </w:r>
    </w:p>
    <w:p>
      <w:pPr>
        <w:pStyle w:val="BodyText"/>
      </w:pPr>
      <w:r>
        <w:rPr>
          <w:bCs/>
          <w:b/>
        </w:rPr>
        <w:t xml:space="preserve">Workload and Burnout:</w:t>
      </w:r>
      <w:r>
        <w:t xml:space="preserve"> </w:t>
      </w:r>
      <w:r>
        <w:t xml:space="preserve">The high patient influx in Islamabad’s urban centers has led to overburdened dental professionals. A 2021 report by the Pakistan Dental Journal highlights that 78% of Islamabad dentists experience burnout due to long working hours and administrative pressures.</w:t>
      </w:r>
    </w:p>
    <w:p>
      <w:pPr>
        <w:pStyle w:val="BodyText"/>
      </w:pPr>
      <w:r>
        <w:rPr>
          <w:bCs/>
          <w:b/>
        </w:rPr>
        <w:t xml:space="preserve">Lack of Public Awareness:</w:t>
      </w:r>
      <w:r>
        <w:t xml:space="preserve"> </w:t>
      </w:r>
      <w:r>
        <w:t xml:space="preserve">Research by Akram et al. (2020) underscores that only 35% of Islamabad residents understand the importance of regular dental check-ups, leading to delayed treatment and higher complication rates.</w:t>
      </w:r>
    </w:p>
    <w:bookmarkEnd w:id="25"/>
    <w:bookmarkStart w:id="26" w:name="opportunities-for-improvement"/>
    <w:p>
      <w:pPr>
        <w:pStyle w:val="Heading2"/>
      </w:pPr>
      <w:r>
        <w:t xml:space="preserve">Opportunities for Improvement</w:t>
      </w:r>
    </w:p>
    <w:p>
      <w:pPr>
        <w:pStyle w:val="FirstParagraph"/>
      </w:pPr>
      <w:r>
        <w:rPr>
          <w:bCs/>
          <w:b/>
        </w:rPr>
        <w:t xml:space="preserve">Tech Integration:</w:t>
      </w:r>
      <w:r>
        <w:t xml:space="preserve"> </w:t>
      </w:r>
      <w:r>
        <w:t xml:space="preserve">The adoption of telemedicine and digital tools has begun to transform dental care in Islamabad. Studies suggest that virtual consultations and AI-driven diagnostics could enhance accessibility, particularly for underserved communities.</w:t>
      </w:r>
    </w:p>
    <w:p>
      <w:pPr>
        <w:pStyle w:val="BodyText"/>
      </w:pPr>
      <w:r>
        <w:rPr>
          <w:bCs/>
          <w:b/>
        </w:rPr>
        <w:t xml:space="preserve">PUBLIC-PRIVATE PARTNERSHIPS:</w:t>
      </w:r>
      <w:r>
        <w:t xml:space="preserve"> </w:t>
      </w:r>
      <w:r>
        <w:t xml:space="preserve">Collaborations between government bodies and private clinics are emerging as a solution to bridge service gaps. For example, the Islamabad Health Department’s initiative to subsidize dental treatments for low-income families has shown promising results in improving access.</w:t>
      </w:r>
    </w:p>
    <w:p>
      <w:pPr>
        <w:pStyle w:val="BodyText"/>
      </w:pPr>
      <w:r>
        <w:rPr>
          <w:bCs/>
          <w:b/>
        </w:rPr>
        <w:t xml:space="preserve">Continuing Education:</w:t>
      </w:r>
      <w:r>
        <w:t xml:space="preserve"> </w:t>
      </w:r>
      <w:r>
        <w:t xml:space="preserve">Literature emphasizes the need for ongoing training programs tailored to Islamabad’s unique healthcare challenges. Institutions like IMDC have started offering workshops on modern techniques such as minimally invasive dentistry and pediatric care.</w:t>
      </w:r>
    </w:p>
    <w:bookmarkEnd w:id="26"/>
    <w:bookmarkStart w:id="27" w:name="future-directions"/>
    <w:p>
      <w:pPr>
        <w:pStyle w:val="Heading2"/>
      </w:pPr>
      <w:r>
        <w:t xml:space="preserve">Future Directions</w:t>
      </w:r>
    </w:p>
    <w:p>
      <w:pPr>
        <w:pStyle w:val="FirstParagraph"/>
      </w:pPr>
      <w:r>
        <w:t xml:space="preserve">Futuristic research should focus on policy reforms to address systemic inequities in dental care delivery. Studies also recommend expanding preventive care programs in Islamabad through school-based oral health initiatives and public campaigns. Additionally, integrating dental education with global standards—such as those set by the WHO and American Dental Association (ADA)—could elevate the profession’s credibility.</w:t>
      </w:r>
    </w:p>
    <w:bookmarkEnd w:id="27"/>
    <w:bookmarkStart w:id="28" w:name="conclusion"/>
    <w:p>
      <w:pPr>
        <w:pStyle w:val="Heading2"/>
      </w:pPr>
      <w:r>
        <w:t xml:space="preserve">Conclusion</w:t>
      </w:r>
    </w:p>
    <w:p>
      <w:pPr>
        <w:pStyle w:val="FirstParagraph"/>
      </w:pPr>
      <w:r>
        <w:t xml:space="preserve">In conclusion, this Literature Review highlights that while Islamabad has made strides in advancing dental care, significant challenges persist. Dentists in the region require better resources, public awareness campaigns, and policy support to meet the growing demands of a rapidly urbanizing population. Future research should prioritize interdisciplinary approaches to ensure equitable access to oral health services for all residents of Pakistan Islamabad.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Pakistan Islamabad</dc:title>
  <dc:creator/>
  <dc:language>en</dc:language>
  <cp:keywords/>
  <dcterms:created xsi:type="dcterms:W3CDTF">2026-07-24T08:54:53Z</dcterms:created>
  <dcterms:modified xsi:type="dcterms:W3CDTF">2026-07-24T08:54:53Z</dcterms:modified>
</cp:coreProperties>
</file>

<file path=docProps/custom.xml><?xml version="1.0" encoding="utf-8"?>
<Properties xmlns="http://schemas.openxmlformats.org/officeDocument/2006/custom-properties" xmlns:vt="http://schemas.openxmlformats.org/officeDocument/2006/docPropsVTypes"/>
</file>