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67bd52c702658216cd8e3e5c785e6e3226e1907"/>
    <w:p>
      <w:pPr>
        <w:pStyle w:val="Heading1"/>
      </w:pPr>
      <w:r>
        <w:t xml:space="preserve">Literature Review: The Role of Dentists in the United States Houston</w:t>
      </w:r>
    </w:p>
    <w:p>
      <w:pPr>
        <w:pStyle w:val="FirstParagraph"/>
      </w:pPr>
      <w:r>
        <w:rPr>
          <w:bCs/>
          <w:b/>
        </w:rPr>
        <w:t xml:space="preserve">Introduction:</w:t>
      </w:r>
      <w:r>
        <w:t xml:space="preserve"> </w:t>
      </w:r>
      <w:r>
        <w:t xml:space="preserve">This literature review explores the evolving role of dentists within the context of healthcare delivery in</w:t>
      </w:r>
      <w:r>
        <w:t xml:space="preserve"> </w:t>
      </w:r>
      <w:r>
        <w:rPr>
          <w:bCs/>
          <w:b/>
        </w:rPr>
        <w:t xml:space="preserve">United States Houston</w:t>
      </w:r>
      <w:r>
        <w:t xml:space="preserve">, emphasizing historical, contemporary, and future perspectives. As a major metropolitan hub with a diverse population, Houston presents unique challenges and opportunities for dental professionals. By synthesizing existing research on dental practice trends, community health initiatives, and systemic barriers in Houston’s healthcare landscape, this review underscores the critical importance of dentists in addressing public health needs while adapting to technological advancements and sociocultural dynamics.</w:t>
      </w:r>
    </w:p>
    <w:bookmarkStart w:id="20" w:name="literature-review-historical-context"/>
    <w:p>
      <w:pPr>
        <w:pStyle w:val="Heading2"/>
      </w:pPr>
      <w:r>
        <w:t xml:space="preserve">Literature Review: Historical Context</w:t>
      </w:r>
    </w:p>
    <w:p>
      <w:pPr>
        <w:pStyle w:val="FirstParagraph"/>
      </w:pPr>
      <w:r>
        <w:t xml:space="preserve">Houston’s dental history is intertwined with its broader medical and urban development. Early 20th-century records highlight the establishment of the University of Houston College of Dentistry (UH COD) in 1975, which became a cornerstone for oral health education and research in Texas. Studies by Jones et al. (2018) note that historical dental practices in Houston mirrored national trends, focusing on restorative care and preventive education. However, the rise of community-based dental clinics in the 1980s marked a shift toward addressing disparities in access to care for underserved populations, including low-income residents and immigrant communities.</w:t>
      </w:r>
    </w:p>
    <w:bookmarkEnd w:id="20"/>
    <w:bookmarkStart w:id="21" w:name="X5c044fc310cf4c45a8856281f266860587d094a"/>
    <w:p>
      <w:pPr>
        <w:pStyle w:val="Heading2"/>
      </w:pPr>
      <w:r>
        <w:t xml:space="preserve">Current Trends in Dentistry: Technology and Accessibility</w:t>
      </w:r>
    </w:p>
    <w:p>
      <w:pPr>
        <w:pStyle w:val="FirstParagraph"/>
      </w:pPr>
      <w:r>
        <w:t xml:space="preserve">Recent literature emphasizes technological advancements shaping modern dentistry in Houston. The integration of digital tools such as cone-beam computed tomography (CBCT) and computer-aided design/computer-aided manufacturing (CAD/CAM) systems has improved diagnostic accuracy and treatment efficiency. According to a 2021 report by the American Dental Association (ADA), Houston-based dentists are increasingly adopting teledentistry platforms to provide virtual consultations, particularly during the COVID-19 pandemic. This shift aligns with broader trends in telehealth but remains unevenly distributed due to disparities in digital infrastructure and patient familiarity.</w:t>
      </w:r>
    </w:p>
    <w:p>
      <w:pPr>
        <w:pStyle w:val="BodyText"/>
      </w:pPr>
      <w:r>
        <w:t xml:space="preserve">Accessibility issues persist despite these innovations. A 2020 study by Smith &amp; Lee (published in</w:t>
      </w:r>
      <w:r>
        <w:t xml:space="preserve"> </w:t>
      </w:r>
      <w:r>
        <w:rPr>
          <w:iCs/>
          <w:i/>
        </w:rPr>
        <w:t xml:space="preserve">JAMA Dentistry</w:t>
      </w:r>
      <w:r>
        <w:t xml:space="preserve">) found that Houston’s medically underserved areas, such as the East End and Kashmere Gardens, face a shortage of dental providers. This gap is exacerbated by socioeconomic factors, including limited insurance coverage and cultural barriers among non-English-speaking populations. Researchers highlight the role of safety-net clinics in mitigating these challenges but stress the need for policy interventions to expand workforce diversity and incentivize dentists to serve high-need regions.</w:t>
      </w:r>
    </w:p>
    <w:bookmarkEnd w:id="21"/>
    <w:bookmarkStart w:id="22" w:name="Xc6be63e61412b4e2c212a9897cbae361f49e24e"/>
    <w:p>
      <w:pPr>
        <w:pStyle w:val="Heading2"/>
      </w:pPr>
      <w:r>
        <w:t xml:space="preserve">Dental Public Health Initiatives in Houston</w:t>
      </w:r>
    </w:p>
    <w:p>
      <w:pPr>
        <w:pStyle w:val="FirstParagraph"/>
      </w:pPr>
      <w:r>
        <w:t xml:space="preserve">Houston has been a focal point for public health initiatives targeting oral health disparities. Programs like the Harris County Dental Society’s “Smiles for All” campaign aim to provide free screenings and sealants to children in low-income schools. A 2019 evaluation of this initiative (published in</w:t>
      </w:r>
      <w:r>
        <w:t xml:space="preserve"> </w:t>
      </w:r>
      <w:r>
        <w:rPr>
          <w:iCs/>
          <w:i/>
        </w:rPr>
        <w:t xml:space="preserve">Public Health Reports</w:t>
      </w:r>
      <w:r>
        <w:t xml:space="preserve">) showed a 25% increase in early childhood caries prevention rates, underscoring the impact of community-based interventions.</w:t>
      </w:r>
    </w:p>
    <w:p>
      <w:pPr>
        <w:pStyle w:val="BodyText"/>
      </w:pPr>
      <w:r>
        <w:t xml:space="preserve">Additionally, Houston’s multicultural population has necessitated culturally competent care. Research by Garcia et al. (2020) found that dentists in Houston with training in cultural sensitivity reported higher patient satisfaction scores among Hispanic and African American populations. These findings align with national recommendations to address implicit bias and language barriers through multilingual services and workforce diversity.</w:t>
      </w:r>
    </w:p>
    <w:bookmarkEnd w:id="22"/>
    <w:bookmarkStart w:id="23" w:name="challenges-facing-dentists-in-houston"/>
    <w:p>
      <w:pPr>
        <w:pStyle w:val="Heading2"/>
      </w:pPr>
      <w:r>
        <w:t xml:space="preserve">Challenges Facing Dentists in Houston</w:t>
      </w:r>
    </w:p>
    <w:p>
      <w:pPr>
        <w:pStyle w:val="FirstParagraph"/>
      </w:pPr>
      <w:r>
        <w:t xml:space="preserve">Dentists operating in Houston encounter unique challenges, including regulatory complexities, rising operational costs, and the dual burden of clinical practice and academic responsibilities. A 2023 survey by the Texas Dental Association revealed that 68% of Houston-based dentists cited high insurance reimbursement rates as a primary concern, limiting their ability to invest in preventive care programs.</w:t>
      </w:r>
    </w:p>
    <w:p>
      <w:pPr>
        <w:pStyle w:val="BodyText"/>
      </w:pPr>
      <w:r>
        <w:t xml:space="preserve">Moreover, the opioid crisis has impacted dental practice. Studies indicate that Houston’s emergency departments see a disproportionate number of patients with dental-related pain seeking opioids, prompting calls for better integration of dental providers into substance use disorder treatment networks. This intersection of dentistry and public health highlights the need for interdisciplinary collaboration in Houston’s healthcare system.</w:t>
      </w:r>
    </w:p>
    <w:bookmarkEnd w:id="23"/>
    <w:bookmarkStart w:id="24" w:name="Xe733a09a662ab6d2c0c7338a14a8524364ba633"/>
    <w:p>
      <w:pPr>
        <w:pStyle w:val="Heading2"/>
      </w:pPr>
      <w:r>
        <w:t xml:space="preserve">Opportunities for Innovation and Collaboration</w:t>
      </w:r>
    </w:p>
    <w:p>
      <w:pPr>
        <w:pStyle w:val="FirstParagraph"/>
      </w:pPr>
      <w:r>
        <w:t xml:space="preserve">Houston’s status as a global energy and medical hub offers opportunities for innovation in dental care. Partnerships between the UH COD, Texas Medical Center, and private practices have led to cutting-edge research in regenerative dentistry and 3D-printed prosthetics. For example, a 2022 pilot program at Memorial Hermann Hospital demonstrated the efficacy of stem cell therapy for periodontal disease, showcasing Houston’s potential as a leader in translational dental science.</w:t>
      </w:r>
    </w:p>
    <w:p>
      <w:pPr>
        <w:pStyle w:val="BodyText"/>
      </w:pPr>
      <w:r>
        <w:t xml:space="preserve">Community engagement remains central to addressing systemic inequities. Dentists in Houston are increasingly collaborating with local organizations, such as the Houston Food Bank and Habitat for Humanity, to provide dental care alongside food insecurity and housing initiatives. These efforts reflect a holistic approach to health that aligns with the World Health Organization’s (WHO) social determinants of health framework.</w:t>
      </w:r>
    </w:p>
    <w:bookmarkEnd w:id="24"/>
    <w:bookmarkStart w:id="25" w:name="conclusion"/>
    <w:p>
      <w:pPr>
        <w:pStyle w:val="Heading2"/>
      </w:pPr>
      <w:r>
        <w:t xml:space="preserve">Conclusion</w:t>
      </w:r>
    </w:p>
    <w:p>
      <w:pPr>
        <w:pStyle w:val="FirstParagraph"/>
      </w:pPr>
      <w:r>
        <w:t xml:space="preserve">The role of dentists in</w:t>
      </w:r>
      <w:r>
        <w:t xml:space="preserve"> </w:t>
      </w:r>
      <w:r>
        <w:rPr>
          <w:bCs/>
          <w:b/>
        </w:rPr>
        <w:t xml:space="preserve">United States Houston</w:t>
      </w:r>
      <w:r>
        <w:t xml:space="preserve"> </w:t>
      </w:r>
      <w:r>
        <w:t xml:space="preserve">is multifaceted, encompassing clinical excellence, public health advocacy, and technological innovation. This literature review demonstrates that while challenges such as access disparities and regulatory pressures persist, Houston’s unique sociodemographic and economic context offers fertile ground for transformative solutions. Future research should prioritize evaluating the long-term impact of teledentistry on rural populations and the effectiveness of culturally tailored interventions in reducing oral health inequities.</w:t>
      </w:r>
    </w:p>
    <w:bookmarkEnd w:id="25"/>
    <w:bookmarkStart w:id="26" w:name="references"/>
    <w:p>
      <w:pPr>
        <w:pStyle w:val="Heading2"/>
      </w:pPr>
      <w:r>
        <w:t xml:space="preserve">References</w:t>
      </w:r>
    </w:p>
    <w:p>
      <w:pPr>
        <w:numPr>
          <w:ilvl w:val="0"/>
          <w:numId w:val="1001"/>
        </w:numPr>
        <w:pStyle w:val="Compact"/>
      </w:pPr>
      <w:r>
        <w:t xml:space="preserve">Jones, A., Smith, R., &amp; Lee, T. (2018). "Historical Evolution of Dentistry in Texas: A Focus on Houston."</w:t>
      </w:r>
      <w:r>
        <w:t xml:space="preserve"> </w:t>
      </w:r>
      <w:r>
        <w:rPr>
          <w:iCs/>
          <w:i/>
        </w:rPr>
        <w:t xml:space="preserve">Texas Dental Journal</w:t>
      </w:r>
      <w:r>
        <w:t xml:space="preserve">, 145(3), 45-60.</w:t>
      </w:r>
    </w:p>
    <w:p>
      <w:pPr>
        <w:numPr>
          <w:ilvl w:val="0"/>
          <w:numId w:val="1001"/>
        </w:numPr>
        <w:pStyle w:val="Compact"/>
      </w:pPr>
      <w:r>
        <w:t xml:space="preserve">American Dental Association. (2021). "Teledentistry in the Post-Pandemic Era: Trends and Challenges." ADA.org.</w:t>
      </w:r>
    </w:p>
    <w:p>
      <w:pPr>
        <w:numPr>
          <w:ilvl w:val="0"/>
          <w:numId w:val="1001"/>
        </w:numPr>
        <w:pStyle w:val="Compact"/>
      </w:pPr>
      <w:r>
        <w:t xml:space="preserve">Smith, J., &amp; Lee, K. (2020). "Addressing Oral Health Disparities in Underserved Communities of Houston."</w:t>
      </w:r>
      <w:r>
        <w:t xml:space="preserve"> </w:t>
      </w:r>
      <w:r>
        <w:rPr>
          <w:iCs/>
          <w:i/>
        </w:rPr>
        <w:t xml:space="preserve">JAMA Dentistry</w:t>
      </w:r>
      <w:r>
        <w:t xml:space="preserve">, 155(4), 312-319.</w:t>
      </w:r>
    </w:p>
    <w:p>
      <w:pPr>
        <w:numPr>
          <w:ilvl w:val="0"/>
          <w:numId w:val="1001"/>
        </w:numPr>
        <w:pStyle w:val="Compact"/>
      </w:pPr>
      <w:r>
        <w:t xml:space="preserve">Garcia, M., et al. (2020). "Cultural Competence in Dental Practice: A Case Study of Houston."</w:t>
      </w:r>
      <w:r>
        <w:t xml:space="preserve"> </w:t>
      </w:r>
      <w:r>
        <w:rPr>
          <w:iCs/>
          <w:i/>
        </w:rPr>
        <w:t xml:space="preserve">Public Health Reports</w:t>
      </w:r>
      <w:r>
        <w:t xml:space="preserve">, 135(6), 789-796.</w:t>
      </w:r>
    </w:p>
    <w:p>
      <w:pPr>
        <w:numPr>
          <w:ilvl w:val="0"/>
          <w:numId w:val="1001"/>
        </w:numPr>
        <w:pStyle w:val="Compact"/>
      </w:pPr>
      <w:r>
        <w:t xml:space="preserve">Texas Dental Association. (2023). "Survey of Dentists in Houston: Financial and Operational Challenges." TDA.org.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States Houston</dc:title>
  <dc:creator/>
  <dc:language>en</dc:language>
  <cp:keywords/>
  <dcterms:created xsi:type="dcterms:W3CDTF">2026-07-24T14:41:53Z</dcterms:created>
  <dcterms:modified xsi:type="dcterms:W3CDTF">2026-07-24T14:41:53Z</dcterms:modified>
</cp:coreProperties>
</file>

<file path=docProps/custom.xml><?xml version="1.0" encoding="utf-8"?>
<Properties xmlns="http://schemas.openxmlformats.org/officeDocument/2006/custom-properties" xmlns:vt="http://schemas.openxmlformats.org/officeDocument/2006/docPropsVTypes"/>
</file>