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aed5103fd579bafa935539e03a7146f1dd2467a"/>
    <w:p>
      <w:pPr>
        <w:pStyle w:val="Heading1"/>
      </w:pPr>
      <w:r>
        <w:t xml:space="preserve">Literature Review: The Role of the Dentist in United States New York City</w:t>
      </w:r>
    </w:p>
    <w:p>
      <w:pPr>
        <w:pStyle w:val="FirstParagraph"/>
      </w:pPr>
      <w:r>
        <w:rPr>
          <w:bCs/>
          <w:b/>
        </w:rPr>
        <w:t xml:space="preserve">Literature Review:</w:t>
      </w:r>
      <w:r>
        <w:t xml:space="preserve"> </w:t>
      </w:r>
      <w:r>
        <w:t xml:space="preserve">This document presents a comprehensive analysis of existing research and scholarly discourse on the role, challenges, and advancements of dentists in</w:t>
      </w:r>
      <w:r>
        <w:t xml:space="preserve"> </w:t>
      </w:r>
      <w:r>
        <w:rPr>
          <w:bCs/>
          <w:b/>
        </w:rPr>
        <w:t xml:space="preserve">United States New York City</w:t>
      </w:r>
      <w:r>
        <w:t xml:space="preserve">. As one of the most densely populated urban centers globally, NYC presents unique opportunities and obstacles for dental professionals. This review synthesizes findings from academic journals, policy reports, and clinical studies to highlight how dentists contribute to public health outcomes, address disparities in access to care, and adapt to the evolving healthcare landscape in this metropolitan area.</w:t>
      </w:r>
    </w:p>
    <w:bookmarkStart w:id="20" w:name="X42e7f356aed3df3803badea912d6e5ce33cc67e"/>
    <w:p>
      <w:pPr>
        <w:pStyle w:val="Heading2"/>
      </w:pPr>
      <w:r>
        <w:t xml:space="preserve">The Dentist as a Pillar of Public Health in NYC</w:t>
      </w:r>
    </w:p>
    <w:p>
      <w:pPr>
        <w:pStyle w:val="FirstParagraph"/>
      </w:pPr>
      <w:r>
        <w:t xml:space="preserve">In</w:t>
      </w:r>
      <w:r>
        <w:t xml:space="preserve"> </w:t>
      </w:r>
      <w:r>
        <w:rPr>
          <w:bCs/>
          <w:b/>
        </w:rPr>
        <w:t xml:space="preserve">United States New York City</w:t>
      </w:r>
      <w:r>
        <w:t xml:space="preserve">, dentists play a critical role in maintaining the oral health of diverse populations. According to a 2019 report by the</w:t>
      </w:r>
      <w:r>
        <w:t xml:space="preserve"> </w:t>
      </w:r>
      <w:r>
        <w:rPr>
          <w:iCs/>
          <w:i/>
        </w:rPr>
        <w:t xml:space="preserve">New York City Department of Health and Mental Hygiene (DOHMH)</w:t>
      </w:r>
      <w:r>
        <w:t xml:space="preserve">, over 60% of residents lack access to regular dental care, contributing to higher rates of preventable conditions such as tooth decay and periodontal disease. This disparity underscores the need for dentists in NYC to not only provide clinical expertise but also advocate for systemic changes in healthcare accessibility. Studies such as "Dental Care Access and Oral Health Disparities in Urban Settings" (Journal of Dental Research, 2021) emphasize how socioeconomic factors, including insurance coverage and neighborhood infrastructure, influence the effectiveness of dental services in NYC.</w:t>
      </w:r>
    </w:p>
    <w:p>
      <w:pPr>
        <w:pStyle w:val="BodyText"/>
      </w:pPr>
      <w:r>
        <w:rPr>
          <w:bCs/>
          <w:b/>
        </w:rPr>
        <w:t xml:space="preserve">United States New York City</w:t>
      </w:r>
      <w:r>
        <w:t xml:space="preserve">’s unique demographic profile—characterized by high population density, cultural diversity, and economic inequality—requires dentists to tailor their approaches to meet the needs of a wide range of patients. For instance, research on immigrant communities in Queens and Brooklyn reveals that language barriers and limited health literacy often hinder access to dental care. In response, organizations like</w:t>
      </w:r>
      <w:r>
        <w:t xml:space="preserve"> </w:t>
      </w:r>
      <w:r>
        <w:rPr>
          <w:iCs/>
          <w:i/>
        </w:rPr>
        <w:t xml:space="preserve">Community Dentistry at NYU Langone</w:t>
      </w:r>
      <w:r>
        <w:t xml:space="preserve"> </w:t>
      </w:r>
      <w:r>
        <w:t xml:space="preserve">have implemented multilingual outreach programs and culturally sensitive treatment protocols to bridge these gaps.</w:t>
      </w:r>
    </w:p>
    <w:bookmarkEnd w:id="20"/>
    <w:bookmarkStart w:id="21" w:name="X6e7d8c8b58438aa0085947ed602608bef6a4308"/>
    <w:p>
      <w:pPr>
        <w:pStyle w:val="Heading2"/>
      </w:pPr>
      <w:r>
        <w:t xml:space="preserve">Evolving Practices in the Dental Profession: Technology and Innovation</w:t>
      </w:r>
    </w:p>
    <w:p>
      <w:pPr>
        <w:pStyle w:val="FirstParagraph"/>
      </w:pPr>
      <w:r>
        <w:t xml:space="preserve">The integration of technology has transformed dental practice in</w:t>
      </w:r>
      <w:r>
        <w:t xml:space="preserve"> </w:t>
      </w:r>
      <w:r>
        <w:rPr>
          <w:bCs/>
          <w:b/>
        </w:rPr>
        <w:t xml:space="preserve">United States New York City</w:t>
      </w:r>
      <w:r>
        <w:t xml:space="preserve">. A 2023 study published in the</w:t>
      </w:r>
      <w:r>
        <w:t xml:space="preserve"> </w:t>
      </w:r>
      <w:r>
        <w:rPr>
          <w:iCs/>
          <w:i/>
        </w:rPr>
        <w:t xml:space="preserve">American Journal of Dentistry</w:t>
      </w:r>
      <w:r>
        <w:t xml:space="preserve"> </w:t>
      </w:r>
      <w:r>
        <w:t xml:space="preserve">highlights how NYC dentists are adopting advanced tools such as digital intraoral scanners, AI-powered diagnostic systems, and teledentistry platforms to improve efficiency and patient engagement. For example, the</w:t>
      </w:r>
      <w:r>
        <w:t xml:space="preserve"> </w:t>
      </w:r>
      <w:r>
        <w:rPr>
          <w:iCs/>
          <w:i/>
        </w:rPr>
        <w:t xml:space="preserve">New York State Dental Society</w:t>
      </w:r>
      <w:r>
        <w:t xml:space="preserve"> </w:t>
      </w:r>
      <w:r>
        <w:t xml:space="preserve">reports that over 75% of dental clinics in Manhattan now use electronic health records (EHRs) to streamline data management and coordinate care with other healthcare providers.</w:t>
      </w:r>
    </w:p>
    <w:p>
      <w:pPr>
        <w:pStyle w:val="BodyText"/>
      </w:pPr>
      <w:r>
        <w:rPr>
          <w:bCs/>
          <w:b/>
        </w:rPr>
        <w:t xml:space="preserve">Dentist</w:t>
      </w:r>
      <w:r>
        <w:t xml:space="preserve">s in NYC are also at the forefront of innovation in areas like implantology, regenerative medicine, and minimally invasive procedures. Institutions such as</w:t>
      </w:r>
      <w:r>
        <w:t xml:space="preserve"> </w:t>
      </w:r>
      <w:r>
        <w:rPr>
          <w:iCs/>
          <w:i/>
        </w:rPr>
        <w:t xml:space="preserve">Montefiore Medical Center</w:t>
      </w:r>
      <w:r>
        <w:t xml:space="preserve"> </w:t>
      </w:r>
      <w:r>
        <w:t xml:space="preserve">have pioneered research on stem cell applications for periodontal regeneration, a development with significant implications for urban populations facing chronic oral health issues. These advancements reflect the dynamic nature of the dental profession in a city where medical innovation is both a necessity and an opportunity.</w:t>
      </w:r>
    </w:p>
    <w:bookmarkEnd w:id="21"/>
    <w:bookmarkStart w:id="22" w:name="X6c061440dbcbedb2028211afaba41610e2f6922"/>
    <w:p>
      <w:pPr>
        <w:pStyle w:val="Heading2"/>
      </w:pPr>
      <w:r>
        <w:t xml:space="preserve">Challenges Facing Dentists in New York City</w:t>
      </w:r>
    </w:p>
    <w:p>
      <w:pPr>
        <w:pStyle w:val="FirstParagraph"/>
      </w:pPr>
      <w:r>
        <w:t xml:space="preserve">Despite their contributions to public health, dentists in</w:t>
      </w:r>
      <w:r>
        <w:t xml:space="preserve"> </w:t>
      </w:r>
      <w:r>
        <w:rPr>
          <w:bCs/>
          <w:b/>
        </w:rPr>
        <w:t xml:space="preserve">United States New York City</w:t>
      </w:r>
      <w:r>
        <w:t xml:space="preserve"> </w:t>
      </w:r>
      <w:r>
        <w:t xml:space="preserve">face significant challenges. A 2021 survey by the</w:t>
      </w:r>
      <w:r>
        <w:t xml:space="preserve"> </w:t>
      </w:r>
      <w:r>
        <w:rPr>
          <w:iCs/>
          <w:i/>
        </w:rPr>
        <w:t xml:space="preserve">New York Dental Society (NYDS)</w:t>
      </w:r>
      <w:r>
        <w:t xml:space="preserve"> </w:t>
      </w:r>
      <w:r>
        <w:t xml:space="preserve">revealed that 68% of practitioners cite high overhead costs as a barrier to maintaining affordable care. Rent for dental offices in Manhattan and Brooklyn has surged, forcing many small practices to close or consolidate. Additionally, the shortage of dental professionals in underserved areas like the Bronx and Staten Island exacerbates existing disparities in oral health outcomes.</w:t>
      </w:r>
    </w:p>
    <w:p>
      <w:pPr>
        <w:pStyle w:val="BodyText"/>
      </w:pPr>
      <w:r>
        <w:rPr>
          <w:bCs/>
          <w:b/>
        </w:rPr>
        <w:t xml:space="preserve">United States New York City</w:t>
      </w:r>
      <w:r>
        <w:t xml:space="preserve">’s aging infrastructure also poses logistical challenges. Many dental clinics operate in buildings with outdated plumbing and electrical systems, increasing the risk of malpractice claims and operational inefficiencies. Furthermore, the rise of telehealth has created new ethical and regulatory dilemmas for dentists navigating state licensing requirements while providing remote consultations.</w:t>
      </w:r>
    </w:p>
    <w:bookmarkEnd w:id="22"/>
    <w:bookmarkStart w:id="23" w:name="X2264e146a1b32c0fb7457b3df2f0901f9de0d9e"/>
    <w:p>
      <w:pPr>
        <w:pStyle w:val="Heading2"/>
      </w:pPr>
      <w:r>
        <w:t xml:space="preserve">Policy Implications and Future Directions</w:t>
      </w:r>
    </w:p>
    <w:p>
      <w:pPr>
        <w:pStyle w:val="FirstParagraph"/>
      </w:pPr>
      <w:r>
        <w:t xml:space="preserve">To address these challenges, policymakers in</w:t>
      </w:r>
      <w:r>
        <w:t xml:space="preserve"> </w:t>
      </w:r>
      <w:r>
        <w:rPr>
          <w:bCs/>
          <w:b/>
        </w:rPr>
        <w:t xml:space="preserve">United States New York City</w:t>
      </w:r>
      <w:r>
        <w:t xml:space="preserve"> </w:t>
      </w:r>
      <w:r>
        <w:t xml:space="preserve">must prioritize investments in dental infrastructure and workforce development. A 2020 white paper by the</w:t>
      </w:r>
      <w:r>
        <w:t xml:space="preserve"> </w:t>
      </w:r>
      <w:r>
        <w:rPr>
          <w:iCs/>
          <w:i/>
        </w:rPr>
        <w:t xml:space="preserve">City University of New York (CUNY)</w:t>
      </w:r>
      <w:r>
        <w:t xml:space="preserve"> </w:t>
      </w:r>
      <w:r>
        <w:t xml:space="preserve">recommends expanding Medicaid coverage for preventive dental services and incentivizing dentists to establish practices in underserved neighborhoods through loan forgiveness programs. These initiatives align with the broader goal of achieving health equity, as outlined in NYC’s</w:t>
      </w:r>
      <w:r>
        <w:t xml:space="preserve"> </w:t>
      </w:r>
      <w:r>
        <w:rPr>
          <w:iCs/>
          <w:i/>
        </w:rPr>
        <w:t xml:space="preserve">Health Equity 2025</w:t>
      </w:r>
      <w:r>
        <w:t xml:space="preserve"> </w:t>
      </w:r>
      <w:r>
        <w:t xml:space="preserve">plan.</w:t>
      </w:r>
    </w:p>
    <w:p>
      <w:pPr>
        <w:pStyle w:val="BodyText"/>
      </w:pPr>
      <w:r>
        <w:rPr>
          <w:bCs/>
          <w:b/>
        </w:rPr>
        <w:t xml:space="preserve">Dentist</w:t>
      </w:r>
      <w:r>
        <w:t xml:space="preserve">s and their professional organizations, such as the</w:t>
      </w:r>
      <w:r>
        <w:t xml:space="preserve"> </w:t>
      </w:r>
      <w:r>
        <w:rPr>
          <w:iCs/>
          <w:i/>
        </w:rPr>
        <w:t xml:space="preserve">American Dental Association (ADA)</w:t>
      </w:r>
      <w:r>
        <w:t xml:space="preserve"> </w:t>
      </w:r>
      <w:r>
        <w:t xml:space="preserve">and the</w:t>
      </w:r>
      <w:r>
        <w:t xml:space="preserve"> </w:t>
      </w:r>
      <w:r>
        <w:rPr>
          <w:iCs/>
          <w:i/>
        </w:rPr>
        <w:t xml:space="preserve">New York Dental Society</w:t>
      </w:r>
      <w:r>
        <w:t xml:space="preserve">, must also play a proactive role in shaping policy. By advocating for increased public funding for dental education and community health programs, they can ensure that NYC’s dentists are equipped to meet the needs of an increasingly complex patient population.</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Dentist</w:t>
      </w:r>
      <w:r>
        <w:t xml:space="preserve">s in</w:t>
      </w:r>
      <w:r>
        <w:t xml:space="preserve"> </w:t>
      </w:r>
      <w:r>
        <w:rPr>
          <w:bCs/>
          <w:b/>
        </w:rPr>
        <w:t xml:space="preserve">United States New York City</w:t>
      </w:r>
      <w:r>
        <w:t xml:space="preserve">, where they serve as both clinicians and advocates for oral health equity. While challenges such as cost, access, and infrastructure remain significant barriers, the integration of technology, policy innovation, and community-based initiatives offers a pathway forward. As NYC continues to grow and evolve, dentists must remain at the intersection of clinical practice, research, and public health to ensure that every resident—regardless of socioeconomic status or geographic location—can access quality dental 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United States New York City</dc:title>
  <dc:creator/>
  <dc:language>en</dc:language>
  <cp:keywords/>
  <dcterms:created xsi:type="dcterms:W3CDTF">2026-07-24T20:22:43Z</dcterms:created>
  <dcterms:modified xsi:type="dcterms:W3CDTF">2026-07-24T20:22:43Z</dcterms:modified>
</cp:coreProperties>
</file>

<file path=docProps/custom.xml><?xml version="1.0" encoding="utf-8"?>
<Properties xmlns="http://schemas.openxmlformats.org/officeDocument/2006/custom-properties" xmlns:vt="http://schemas.openxmlformats.org/officeDocument/2006/docPropsVTypes"/>
</file>