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27fc85d5c10e290a4bf1334354c1b76c883ba67"/>
    <w:p>
      <w:pPr>
        <w:pStyle w:val="Heading1"/>
      </w:pPr>
      <w:r>
        <w:t xml:space="preserve">Literature Review on the Role of Dentists in Venezuela Caracas</w:t>
      </w:r>
    </w:p>
    <w:p>
      <w:pPr>
        <w:pStyle w:val="FirstParagraph"/>
      </w:pPr>
      <w:r>
        <w:t xml:space="preserve">A comprehensive</w:t>
      </w:r>
      <w:r>
        <w:t xml:space="preserve"> </w:t>
      </w:r>
      <w:r>
        <w:rPr>
          <w:bCs/>
          <w:b/>
        </w:rPr>
        <w:t xml:space="preserve">Literature Review</w:t>
      </w:r>
      <w:r>
        <w:t xml:space="preserve"> </w:t>
      </w:r>
      <w:r>
        <w:t xml:space="preserve">on the role of</w:t>
      </w:r>
      <w:r>
        <w:t xml:space="preserve"> </w:t>
      </w:r>
      <w:r>
        <w:rPr>
          <w:bCs/>
          <w:b/>
        </w:rPr>
        <w:t xml:space="preserve">Dentist</w:t>
      </w:r>
      <w:r>
        <w:t xml:space="preserve">s in</w:t>
      </w:r>
      <w:r>
        <w:t xml:space="preserve"> </w:t>
      </w:r>
      <w:r>
        <w:rPr>
          <w:iCs/>
          <w:i/>
        </w:rPr>
        <w:t xml:space="preserve">Venezuela Caracas</w:t>
      </w:r>
      <w:r>
        <w:t xml:space="preserve"> </w:t>
      </w:r>
      <w:r>
        <w:t xml:space="preserve">reveals a complex interplay between public health policies, economic challenges, and social determinants. This document synthesizes existing research to highlight the unique context of dental care in Venezuela’s capital and its implications for both practitioners and patients.</w:t>
      </w:r>
    </w:p>
    <w:bookmarkStart w:id="20" w:name="Xec4b49df423c43fd6ecd6cfbe4a9130447dee27"/>
    <w:p>
      <w:pPr>
        <w:pStyle w:val="Heading2"/>
      </w:pPr>
      <w:r>
        <w:t xml:space="preserve">1. Public Health Context in Venezuela Caracas</w:t>
      </w:r>
    </w:p>
    <w:p>
      <w:pPr>
        <w:pStyle w:val="FirstParagraph"/>
      </w:pPr>
      <w:r>
        <w:t xml:space="preserve">Venezuela has faced significant public health crises over the past decade, with</w:t>
      </w:r>
      <w:r>
        <w:t xml:space="preserve"> </w:t>
      </w:r>
      <w:r>
        <w:rPr>
          <w:iCs/>
          <w:i/>
        </w:rPr>
        <w:t xml:space="preserve">Venezuela Caracas</w:t>
      </w:r>
      <w:r>
        <w:t xml:space="preserve"> </w:t>
      </w:r>
      <w:r>
        <w:t xml:space="preserve">serving as a focal point for systemic challenges. Studies indicate that dental care has been disproportionately affected by economic instability, inflation, and limited access to medical supplies. A 2021 report by the Pan American Health Organization (PAHO) noted that Venezuela’s oral health system has deteriorated due to underfunding and brain drain, with Caracas experiencing a critical shortage of qualified</w:t>
      </w:r>
      <w:r>
        <w:t xml:space="preserve"> </w:t>
      </w:r>
      <w:r>
        <w:rPr>
          <w:bCs/>
          <w:b/>
        </w:rPr>
        <w:t xml:space="preserve">Dentists</w:t>
      </w:r>
      <w:r>
        <w:t xml:space="preserve"> </w:t>
      </w:r>
      <w:r>
        <w:t xml:space="preserve">in public healthcare institutions.</w:t>
      </w:r>
    </w:p>
    <w:p>
      <w:pPr>
        <w:pStyle w:val="BodyText"/>
      </w:pPr>
      <w:r>
        <w:t xml:space="preserve">The Venezuelan government has prioritized primary healthcare, yet dental services remain under-resourced. Research published in the</w:t>
      </w:r>
      <w:r>
        <w:t xml:space="preserve"> </w:t>
      </w:r>
      <w:r>
        <w:rPr>
          <w:iCs/>
          <w:i/>
        </w:rPr>
        <w:t xml:space="preserve">Journal of Public Health Dentistry</w:t>
      </w:r>
      <w:r>
        <w:t xml:space="preserve"> </w:t>
      </w:r>
      <w:r>
        <w:t xml:space="preserve">(2020) emphasizes that Caracas’s public clinics often lack basic infrastructure, such as sterilization equipment and anesthetic supplies. This scarcity forces many residents to rely on private practitioners, who are increasingly unaffordable for low-income populations.</w:t>
      </w:r>
    </w:p>
    <w:bookmarkEnd w:id="20"/>
    <w:bookmarkStart w:id="21" w:name="Xf3458b869a11a6113d50cbaadecb32d3aaad5b9"/>
    <w:p>
      <w:pPr>
        <w:pStyle w:val="Heading2"/>
      </w:pPr>
      <w:r>
        <w:t xml:space="preserve">2. Economic and Social Challenges Facing Dentists in Caracas</w:t>
      </w:r>
    </w:p>
    <w:p>
      <w:pPr>
        <w:pStyle w:val="FirstParagraph"/>
      </w:pPr>
      <w:r>
        <w:t xml:space="preserve">Economic instability in</w:t>
      </w:r>
      <w:r>
        <w:t xml:space="preserve"> </w:t>
      </w:r>
      <w:r>
        <w:rPr>
          <w:iCs/>
          <w:i/>
        </w:rPr>
        <w:t xml:space="preserve">Venezuela Caracas</w:t>
      </w:r>
      <w:r>
        <w:t xml:space="preserve"> </w:t>
      </w:r>
      <w:r>
        <w:t xml:space="preserve">has profoundly impacted the profession of</w:t>
      </w:r>
      <w:r>
        <w:t xml:space="preserve"> </w:t>
      </w:r>
      <w:r>
        <w:rPr>
          <w:bCs/>
          <w:b/>
        </w:rPr>
        <w:t xml:space="preserve">Dentist</w:t>
      </w:r>
      <w:r>
        <w:t xml:space="preserve">s. Hyperinflation, which reached over 1,000,000% annually by 2018 (according to the International Monetary Fund), has rendered dental services unattainable for most citizens. A 2022 study in the</w:t>
      </w:r>
      <w:r>
        <w:t xml:space="preserve"> </w:t>
      </w:r>
      <w:r>
        <w:rPr>
          <w:iCs/>
          <w:i/>
        </w:rPr>
        <w:t xml:space="preserve">Caribbean Journal of Health Sciences</w:t>
      </w:r>
      <w:r>
        <w:t xml:space="preserve"> </w:t>
      </w:r>
      <w:r>
        <w:t xml:space="preserve">found that only 35% of Caracas residents can afford private dental care, forcing many to seek informal or improvised treatments.</w:t>
      </w:r>
    </w:p>
    <w:p>
      <w:pPr>
        <w:pStyle w:val="BodyText"/>
      </w:pPr>
      <w:r>
        <w:t xml:space="preserve">Dentists in Venezuela also face ethical dilemmas. Surveys conducted by the Venezuelan Dental Association (2021) revealed that nearly 60% of practitioners have resorted to using expired or counterfeit medical supplies due to supply chain disruptions. These practices, while a result of systemic failures, raise concerns about patient safety and professional integrity.</w:t>
      </w:r>
    </w:p>
    <w:bookmarkEnd w:id="21"/>
    <w:bookmarkStart w:id="22" w:name="Xb0f52ee4b618a9b4ecdddff378af4ef338763c7"/>
    <w:p>
      <w:pPr>
        <w:pStyle w:val="Heading2"/>
      </w:pPr>
      <w:r>
        <w:t xml:space="preserve">3. Access to Dental Care in Caracas: A Tale of Inequality</w:t>
      </w:r>
    </w:p>
    <w:p>
      <w:pPr>
        <w:pStyle w:val="FirstParagraph"/>
      </w:pPr>
      <w:r>
        <w:t xml:space="preserve">The disparity between public and private dental care in</w:t>
      </w:r>
      <w:r>
        <w:t xml:space="preserve"> </w:t>
      </w:r>
      <w:r>
        <w:rPr>
          <w:iCs/>
          <w:i/>
        </w:rPr>
        <w:t xml:space="preserve">Venezuela Caracas</w:t>
      </w:r>
      <w:r>
        <w:t xml:space="preserve"> </w:t>
      </w:r>
      <w:r>
        <w:t xml:space="preserve">is stark. Public clinics, which serve the majority of the population, are often overcrowded and understaffed. For example, a 2019 investigation by</w:t>
      </w:r>
      <w:r>
        <w:t xml:space="preserve"> </w:t>
      </w:r>
      <w:r>
        <w:rPr>
          <w:iCs/>
          <w:i/>
        </w:rPr>
        <w:t xml:space="preserve">El Nacional</w:t>
      </w:r>
      <w:r>
        <w:t xml:space="preserve"> </w:t>
      </w:r>
      <w:r>
        <w:t xml:space="preserve">found that some clinics in Caracas had only one dentist per 50,000 residents—a ratio far below WHO recommendations.</w:t>
      </w:r>
    </w:p>
    <w:p>
      <w:pPr>
        <w:pStyle w:val="BodyText"/>
      </w:pPr>
      <w:r>
        <w:t xml:space="preserve">In contrast, private dental practices in wealthier neighborhoods of Caracas offer advanced treatments and modern equipment. However, these services are accessible only to a privileged minority. Research by the Universidad Central de Venezuela (2021) highlights that oral health disparities in Caracas correlate strongly with socioeconomic status, with lower-income communities experiencing higher rates of untreated cavities and periodontal disease.</w:t>
      </w:r>
    </w:p>
    <w:bookmarkEnd w:id="22"/>
    <w:bookmarkStart w:id="23" w:name="Xae4fd6140a82e1aabf2add90d613d9b84099846"/>
    <w:p>
      <w:pPr>
        <w:pStyle w:val="Heading2"/>
      </w:pPr>
      <w:r>
        <w:t xml:space="preserve">4. Professional Development and Education of Dentists in Venezuela</w:t>
      </w:r>
    </w:p>
    <w:p>
      <w:pPr>
        <w:pStyle w:val="FirstParagraph"/>
      </w:pPr>
      <w:r>
        <w:t xml:space="preserve">The education and training of</w:t>
      </w:r>
      <w:r>
        <w:t xml:space="preserve"> </w:t>
      </w:r>
      <w:r>
        <w:rPr>
          <w:bCs/>
          <w:b/>
        </w:rPr>
        <w:t xml:space="preserve">Dentist</w:t>
      </w:r>
      <w:r>
        <w:t xml:space="preserve">s in Venezuela have been shaped by decades of political and economic shifts. Caracas hosts some of the country’s most prestigious dental schools, including the Universidad Central de Venezuela (UCV) and the Universidad Simón Bolívar. However, recent years have seen a decline in academic resources due to funding cuts.</w:t>
      </w:r>
    </w:p>
    <w:p>
      <w:pPr>
        <w:pStyle w:val="BodyText"/>
      </w:pPr>
      <w:r>
        <w:t xml:space="preserve">A 2023 report by the Venezuelan Ministry of Higher Education notes that over 40% of dental students in Caracas have left the country for postgraduate studies abroad. This exodus has exacerbated shortages in both public and private sectors, with many returning professionals opting for international careers instead of practicing domestically.</w:t>
      </w:r>
    </w:p>
    <w:bookmarkEnd w:id="23"/>
    <w:bookmarkStart w:id="24" w:name="X603dfa6f0175f48bb96a0c70a82d1e4b773c9f7"/>
    <w:p>
      <w:pPr>
        <w:pStyle w:val="Heading2"/>
      </w:pPr>
      <w:r>
        <w:t xml:space="preserve">5. Cultural Influences on Dental Practices in Caracas</w:t>
      </w:r>
    </w:p>
    <w:p>
      <w:pPr>
        <w:pStyle w:val="FirstParagraph"/>
      </w:pPr>
      <w:r>
        <w:t xml:space="preserve">Cultural attitudes toward oral health in</w:t>
      </w:r>
      <w:r>
        <w:t xml:space="preserve"> </w:t>
      </w:r>
      <w:r>
        <w:rPr>
          <w:iCs/>
          <w:i/>
        </w:rPr>
        <w:t xml:space="preserve">Venezuela Caracas</w:t>
      </w:r>
      <w:r>
        <w:t xml:space="preserve"> </w:t>
      </w:r>
      <w:r>
        <w:t xml:space="preserve">also influence the work of</w:t>
      </w:r>
      <w:r>
        <w:t xml:space="preserve"> </w:t>
      </w:r>
      <w:r>
        <w:rPr>
          <w:bCs/>
          <w:b/>
        </w:rPr>
        <w:t xml:space="preserve">Dentist</w:t>
      </w:r>
      <w:r>
        <w:t xml:space="preserve">s. Research published in the</w:t>
      </w:r>
      <w:r>
        <w:t xml:space="preserve"> </w:t>
      </w:r>
      <w:r>
        <w:rPr>
          <w:iCs/>
          <w:i/>
        </w:rPr>
        <w:t xml:space="preserve">Journal of Cultural Medicine</w:t>
      </w:r>
      <w:r>
        <w:t xml:space="preserve"> </w:t>
      </w:r>
      <w:r>
        <w:t xml:space="preserve">(2021) found that traditional beliefs, such as the use of herbal remedies for toothaches, are still prevalent among certain populations. While some dentists integrate these practices into their care plans, others view them as obstacles to modern treatment.</w:t>
      </w:r>
    </w:p>
    <w:p>
      <w:pPr>
        <w:pStyle w:val="BodyText"/>
      </w:pPr>
      <w:r>
        <w:t xml:space="preserve">Additionally, the stigma surrounding dental procedures—particularly in lower-income areas—has been documented in studies by Caracas-based NGOs. Many patients delay seeking care due to fear of pain or financial constraints, leading to more severe complications that require extensive interventions.</w:t>
      </w:r>
    </w:p>
    <w:bookmarkEnd w:id="24"/>
    <w:bookmarkStart w:id="25" w:name="X86482f8144dcd38eb2af4ccadfcacb375dc5485"/>
    <w:p>
      <w:pPr>
        <w:pStyle w:val="Heading2"/>
      </w:pPr>
      <w:r>
        <w:t xml:space="preserve">6. Policy and Future Directions for Dentists in Caracas</w:t>
      </w:r>
    </w:p>
    <w:p>
      <w:pPr>
        <w:pStyle w:val="FirstParagraph"/>
      </w:pPr>
      <w:r>
        <w:t xml:space="preserve">Efforts to improve dental care in</w:t>
      </w:r>
      <w:r>
        <w:t xml:space="preserve"> </w:t>
      </w:r>
      <w:r>
        <w:rPr>
          <w:iCs/>
          <w:i/>
        </w:rPr>
        <w:t xml:space="preserve">Venezuela Caracas</w:t>
      </w:r>
      <w:r>
        <w:t xml:space="preserve"> </w:t>
      </w:r>
      <w:r>
        <w:t xml:space="preserve">have been limited by political and economic instability. However, recent collaborations between local universities and international organizations offer hope. For instance, a 2023 partnership between the UCV and the World Health Organization (WHO) aims to train dentists in low-cost, community-based dental care models.</w:t>
      </w:r>
    </w:p>
    <w:p>
      <w:pPr>
        <w:pStyle w:val="BodyText"/>
      </w:pPr>
      <w:r>
        <w:t xml:space="preserve">The literature also underscores the need for policy reforms to address systemic issues. Recommendations include increasing funding for public dental services, regulating private practices to ensure affordability, and creating incentives for</w:t>
      </w:r>
      <w:r>
        <w:t xml:space="preserve"> </w:t>
      </w:r>
      <w:r>
        <w:rPr>
          <w:bCs/>
          <w:b/>
        </w:rPr>
        <w:t xml:space="preserve">Dentist</w:t>
      </w:r>
      <w:r>
        <w:t xml:space="preserve">s to remain in Venezuela. Furthermore, integrating oral health into broader public health initiatives could help reduce disparities in Caracas.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highlights the unique challenges and opportunities facing</w:t>
      </w:r>
      <w:r>
        <w:t xml:space="preserve"> </w:t>
      </w:r>
      <w:r>
        <w:rPr>
          <w:bCs/>
          <w:b/>
        </w:rPr>
        <w:t xml:space="preserve">Dentist</w:t>
      </w:r>
      <w:r>
        <w:t xml:space="preserve">s in</w:t>
      </w:r>
      <w:r>
        <w:t xml:space="preserve"> </w:t>
      </w:r>
      <w:r>
        <w:rPr>
          <w:iCs/>
          <w:i/>
        </w:rPr>
        <w:t xml:space="preserve">Venezuela Caracas</w:t>
      </w:r>
      <w:r>
        <w:t xml:space="preserve">. The profession is deeply intertwined with the country’s socio-economic context, requiring both individual resilience and systemic change. As research continues to emerge, it is clear that addressing oral health disparities in Caracas will require a multidisciplinary approach, combining policy innovation, community engagement, and global collaboration.</w:t>
      </w:r>
    </w:p>
    <w:p>
      <w:pPr>
        <w:pStyle w:val="BodyText"/>
      </w:pPr>
      <w:r>
        <w:t xml:space="preserve">For</w:t>
      </w:r>
      <w:r>
        <w:t xml:space="preserve"> </w:t>
      </w:r>
      <w:r>
        <w:rPr>
          <w:bCs/>
          <w:b/>
        </w:rPr>
        <w:t xml:space="preserve">Dentist</w:t>
      </w:r>
      <w:r>
        <w:t xml:space="preserve">s in</w:t>
      </w:r>
      <w:r>
        <w:t xml:space="preserve"> </w:t>
      </w:r>
      <w:r>
        <w:rPr>
          <w:iCs/>
          <w:i/>
        </w:rPr>
        <w:t xml:space="preserve">Venezuela Caracas</w:t>
      </w:r>
      <w:r>
        <w:t xml:space="preserve">, the road ahead is fraught with challenges but also rich with potential. By understanding the historical and contemporary factors shaping their profession, stakeholders can work toward a future where quality dental care is accessible to all residents of this vibrant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Venezuela Caracas</dc:title>
  <dc:creator/>
  <dc:language>en</dc:language>
  <cp:keywords/>
  <dcterms:created xsi:type="dcterms:W3CDTF">2026-07-24T12:29:02Z</dcterms:created>
  <dcterms:modified xsi:type="dcterms:W3CDTF">2026-07-24T12:29:02Z</dcterms:modified>
</cp:coreProperties>
</file>

<file path=docProps/custom.xml><?xml version="1.0" encoding="utf-8"?>
<Properties xmlns="http://schemas.openxmlformats.org/officeDocument/2006/custom-properties" xmlns:vt="http://schemas.openxmlformats.org/officeDocument/2006/docPropsVTypes"/>
</file>