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cf31af4cc270aca95da1be1df1fdf2afa62526f"/>
    <w:p>
      <w:pPr>
        <w:pStyle w:val="Heading1"/>
      </w:pPr>
      <w:r>
        <w:t xml:space="preserve">Literature Review: The Role of Dietitians in Argentina Córdoba</w:t>
      </w:r>
    </w:p>
    <w:p>
      <w:pPr>
        <w:pStyle w:val="FirstParagraph"/>
      </w:pPr>
      <w:r>
        <w:rPr>
          <w:bCs/>
          <w:b/>
        </w:rPr>
        <w:t xml:space="preserve">Literature Review:</w:t>
      </w:r>
      <w:r>
        <w:t xml:space="preserve"> </w:t>
      </w:r>
      <w:r>
        <w:t xml:space="preserve">This document explores the evolving role of dietitians within the healthcare landscape of Argentina, with a specific focus on Córdoba. As non-communicable diseases (NCDs) such as obesity, diabetes, and cardiovascular conditions continue to rise globally, the demand for qualified nutrition professionals has grown significantly. In Argentina Córdoba—a region marked by a mix of urban expansion and traditional agricultural practices—the role of dietitians is critical in addressing public health challenges while adapting to local cultural contexts.</w:t>
      </w:r>
    </w:p>
    <w:bookmarkStart w:id="20" w:name="X4aeca9914eaebe83da22a50d8dbc09809a7e89e"/>
    <w:p>
      <w:pPr>
        <w:pStyle w:val="Heading2"/>
      </w:pPr>
      <w:r>
        <w:t xml:space="preserve">The Importance of Dietitians in Public Health</w:t>
      </w:r>
    </w:p>
    <w:p>
      <w:pPr>
        <w:pStyle w:val="FirstParagraph"/>
      </w:pPr>
      <w:r>
        <w:rPr>
          <w:bCs/>
          <w:b/>
        </w:rPr>
        <w:t xml:space="preserve">Dietitian:</w:t>
      </w:r>
      <w:r>
        <w:t xml:space="preserve"> </w:t>
      </w:r>
      <w:r>
        <w:t xml:space="preserve">Dietitians are healthcare professionals trained to assess, diagnose, and treat dietary and nutritional problems. In Argentina, the profession is regulated by national laws that define their scope of practice. However, regional variations—such as those seen in Córdoba—highlight the need for localized approaches to nutrition education and intervention.</w:t>
      </w:r>
    </w:p>
    <w:p>
      <w:pPr>
        <w:pStyle w:val="BodyText"/>
      </w:pPr>
      <w:r>
        <w:t xml:space="preserve">Córdoba Province has experienced a steady increase in NCDs over the past two decades, driven by factors like sedentary lifestyles, urbanization, and dietary shifts toward processed foods. A 2019 study published in *Revista Argentina de Nutrición* noted that 35% of adults in Córdoba were overweight or obese, with dietitians playing a pivotal role in managing these conditions through personalized nutritional counseling.</w:t>
      </w:r>
    </w:p>
    <w:bookmarkEnd w:id="20"/>
    <w:bookmarkStart w:id="21" w:name="X031de3abb559acc54f7bbfb5a97c90b8d949779"/>
    <w:p>
      <w:pPr>
        <w:pStyle w:val="Heading2"/>
      </w:pPr>
      <w:r>
        <w:t xml:space="preserve">Current State of Dietitian Practice in Argentina Córdoba</w:t>
      </w:r>
    </w:p>
    <w:p>
      <w:pPr>
        <w:pStyle w:val="FirstParagraph"/>
      </w:pPr>
      <w:r>
        <w:t xml:space="preserve">In Argentina, dietitians are integrated into both public and private healthcare systems. However, their availability varies across regions. In Córdoba, dietitians often work in hospitals, schools, and community health centers (Centros de Salud). A 2021 report by the Córdoba Institute of Public Health revealed that only 45% of public health facilities in the province employed full-time dietitians, underscoring a gap between national healthcare policies and on-the-ground implementation.</w:t>
      </w:r>
    </w:p>
    <w:p>
      <w:pPr>
        <w:pStyle w:val="BodyText"/>
      </w:pPr>
      <w:r>
        <w:t xml:space="preserve">Local initiatives have sought to bridge this gap. For example, the *Proyecto Nutrición en Córdoba* (Nutrition Project in Córdoba), launched in 2018, aimed to train dietitians to work directly with underserved populations. The program emphasized culturally sensitive interventions tailored to the region’s diverse dietary practices, including traditional Argentine diets rich in red meat and dairy products.</w:t>
      </w:r>
    </w:p>
    <w:bookmarkEnd w:id="21"/>
    <w:bookmarkStart w:id="22" w:name="Xeda63e016bbb447adf5f19896af52a316e60ae0"/>
    <w:p>
      <w:pPr>
        <w:pStyle w:val="Heading2"/>
      </w:pPr>
      <w:r>
        <w:t xml:space="preserve">Challenges Faced by Dietitians in Córdoba</w:t>
      </w:r>
    </w:p>
    <w:p>
      <w:pPr>
        <w:pStyle w:val="FirstParagraph"/>
      </w:pPr>
      <w:r>
        <w:rPr>
          <w:bCs/>
          <w:b/>
        </w:rPr>
        <w:t xml:space="preserve">Argentina Córdoba:</w:t>
      </w:r>
      <w:r>
        <w:t xml:space="preserve"> </w:t>
      </w:r>
      <w:r>
        <w:t xml:space="preserve">Despite their critical role, dietitians in Córdoba face several challenges. These include limited funding for public health programs, a lack of standardized nutrition education curricula for students, and the influence of socioeconomic disparities on dietary access. For instance, low-income communities often rely on inexpensive, calorie-dense foods that are high in fats and sugars but low in essential nutrients.</w:t>
      </w:r>
    </w:p>
    <w:p>
      <w:pPr>
        <w:pStyle w:val="BodyText"/>
      </w:pPr>
      <w:r>
        <w:t xml:space="preserve">Additionally, the rapid growth of urban areas in Córdoba has altered food systems. A 2022 study highlighted how fast-food chains and convenience stores have proliferated, displacing traditional markets where fresh produce was once readily available. Dietitians must navigate these changes while promoting healthier eating habits without alienating communities rooted in traditional foodways.</w:t>
      </w:r>
    </w:p>
    <w:bookmarkEnd w:id="22"/>
    <w:bookmarkStart w:id="23" w:name="Xe733a09a662ab6d2c0c7338a14a8524364ba633"/>
    <w:p>
      <w:pPr>
        <w:pStyle w:val="Heading2"/>
      </w:pPr>
      <w:r>
        <w:t xml:space="preserve">Opportunities for Innovation and Collaboration</w:t>
      </w:r>
    </w:p>
    <w:p>
      <w:pPr>
        <w:pStyle w:val="FirstParagraph"/>
      </w:pPr>
      <w:r>
        <w:t xml:space="preserve">The integration of technology into dietitian practices has opened new possibilities for outreach. Telehealth platforms, such as *Salud Córdoba Online*, have enabled dietitians to provide remote consultations, particularly in rural areas where access to healthcare professionals is limited. These tools are especially valuable for managing chronic conditions like diabetes, which require continuous monitoring and dietary adjustments.</w:t>
      </w:r>
    </w:p>
    <w:p>
      <w:pPr>
        <w:pStyle w:val="BodyText"/>
      </w:pPr>
      <w:r>
        <w:t xml:space="preserve">Collaborations between dietitians and local agricultural institutions in Córdoba have also shown promise. By promoting the consumption of locally grown produce—such as the region’s famed *choclo* (large-kernel corn) and *quinoa*—dietitians can support both nutritional goals and sustainable farming practices. Such partnerships align with Argentina’s broader commitment to reducing food insecurity while improving public health.</w:t>
      </w:r>
    </w:p>
    <w:bookmarkEnd w:id="23"/>
    <w:bookmarkStart w:id="24" w:name="gaps-in-research-and-future-directions"/>
    <w:p>
      <w:pPr>
        <w:pStyle w:val="Heading2"/>
      </w:pPr>
      <w:r>
        <w:t xml:space="preserve">Gaps in Research and Future Directions</w:t>
      </w:r>
    </w:p>
    <w:p>
      <w:pPr>
        <w:pStyle w:val="FirstParagraph"/>
      </w:pPr>
      <w:r>
        <w:t xml:space="preserve">While existing literature highlights the importance of dietitians in Córdoba, there are notable research gaps. For instance, few studies have examined the long-term efficacy of community-based nutrition programs led by dietitians. Additionally, there is a need for more data on how socioeconomic factors influence dietary behaviors among different demographic groups in the region.</w:t>
      </w:r>
    </w:p>
    <w:p>
      <w:pPr>
        <w:pStyle w:val="BodyText"/>
      </w:pPr>
      <w:r>
        <w:t xml:space="preserve">Future research should also explore the role of dietitians in addressing emerging health issues, such as mental health disorders linked to poor nutrition. In Córdoba, where stress and anxiety levels have risen due to economic instability, integrating mental health education into nutritional counseling could be a transformative approach.</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dietitians in Argentina Córdoba is indispensable in combating the rising tide of non-communicable diseases and promoting holistic wellness. By addressing regional challenges such as limited resources, cultural nuances, and socioeconomic disparities, dietitians can bridge gaps between public health policies and community needs. As the field evolves, continued investment in education, technology integration, and interdisciplinary collaboration will be essential to ensuring that dietitians remain at the forefront of Argentina’s health initiatives.</w:t>
      </w:r>
    </w:p>
    <w:p>
      <w:pPr>
        <w:pStyle w:val="BodyText"/>
      </w:pPr>
      <w:r>
        <w:rPr>
          <w:bCs/>
          <w:b/>
        </w:rPr>
        <w:t xml:space="preserve">Dietitian:</w:t>
      </w:r>
      <w:r>
        <w:t xml:space="preserve"> </w:t>
      </w:r>
      <w:r>
        <w:t xml:space="preserve">In conclusion, dietitians in Córdoba must not only adapt to the unique demands of their region but also lead efforts to innovate and advocate for sustainable, equitable nutrition solutions. Their work represents a critical intersection between healthcare, culture, and public policy—a nexus that is vital for the future of Argentina’s population health.</w:t>
      </w:r>
    </w:p>
    <w:p>
      <w:pPr>
        <w:pStyle w:val="BodyText"/>
      </w:pPr>
      <w:r>
        <w:rPr>
          <w:bCs/>
          <w:b/>
        </w:rPr>
        <w:t xml:space="preserve">Argentina Córdoba:</w:t>
      </w:r>
      <w:r>
        <w:t xml:space="preserve"> </w:t>
      </w:r>
      <w:r>
        <w:t xml:space="preserve">This Literature Review underscores the need for targeted research and funding to empower dietitians as key players in shaping Córdoba’s response to global health challenges. By centering local knowledge and practices, Argentina can build a resilient healthcare system that prioritizes nutrition as a cornerstone of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Argentina Córdoba</dc:title>
  <dc:creator/>
  <dc:language>en</dc:language>
  <cp:keywords/>
  <dcterms:created xsi:type="dcterms:W3CDTF">2026-07-21T14:58:02Z</dcterms:created>
  <dcterms:modified xsi:type="dcterms:W3CDTF">2026-07-21T14:58:02Z</dcterms:modified>
</cp:coreProperties>
</file>

<file path=docProps/custom.xml><?xml version="1.0" encoding="utf-8"?>
<Properties xmlns="http://schemas.openxmlformats.org/officeDocument/2006/custom-properties" xmlns:vt="http://schemas.openxmlformats.org/officeDocument/2006/docPropsVTypes"/>
</file>