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eb6f6b2798d87af0011fc6d56db2a9f41280cdd"/>
    <w:p>
      <w:pPr>
        <w:pStyle w:val="Heading1"/>
      </w:pPr>
      <w:r>
        <w:t xml:space="preserve">Literature Review: The Role of Dietitian in Bangladesh Dhaka</w:t>
      </w:r>
    </w:p>
    <w:p>
      <w:pPr>
        <w:pStyle w:val="FirstParagraph"/>
      </w:pPr>
      <w:r>
        <w:t xml:space="preserve">A Literature Review is a critical analysis of existing research and scholarly works on a specific topic, synthesizing current knowledge to identify gaps, trends, and areas for further investigation. This review focuses on the role of</w:t>
      </w:r>
      <w:r>
        <w:t xml:space="preserve"> </w:t>
      </w:r>
      <w:r>
        <w:rPr>
          <w:bCs/>
          <w:b/>
        </w:rPr>
        <w:t xml:space="preserve">Dietitian</w:t>
      </w:r>
      <w:r>
        <w:t xml:space="preserve"> </w:t>
      </w:r>
      <w:r>
        <w:t xml:space="preserve">in addressing public health challenges within the context of</w:t>
      </w:r>
      <w:r>
        <w:t xml:space="preserve"> </w:t>
      </w:r>
      <w:r>
        <w:rPr>
          <w:bCs/>
          <w:b/>
        </w:rPr>
        <w:t xml:space="preserve">Bangladesh Dhaka</w:t>
      </w:r>
      <w:r>
        <w:t xml:space="preserve">, a densely populated urban center facing unique dietary and nutritional complexities.</w:t>
      </w:r>
    </w:p>
    <w:bookmarkStart w:id="20" w:name="X3493a4e2794e7773e24a636fb2f0547998d2437"/>
    <w:p>
      <w:pPr>
        <w:pStyle w:val="Heading2"/>
      </w:pPr>
      <w:r>
        <w:t xml:space="preserve">1. Introduction to Dietitians in Bangladesh Dhaka</w:t>
      </w:r>
    </w:p>
    <w:p>
      <w:pPr>
        <w:pStyle w:val="FirstParagraph"/>
      </w:pPr>
      <w:r>
        <w:t xml:space="preserve">The field of dietetics has gained increasing importance in Bangladesh, particularly in cities like Dhaka, where rapid urbanization and lifestyle changes have contributed to a rise in non-communicable diseases (NCDs) such as diabetes, cardiovascular disorders, and obesity. A</w:t>
      </w:r>
      <w:r>
        <w:t xml:space="preserve"> </w:t>
      </w:r>
      <w:r>
        <w:rPr>
          <w:bCs/>
          <w:b/>
        </w:rPr>
        <w:t xml:space="preserve">Dietitian</w:t>
      </w:r>
      <w:r>
        <w:t xml:space="preserve"> </w:t>
      </w:r>
      <w:r>
        <w:t xml:space="preserve">is a healthcare professional specialized in nutritional science who provides evidence-based guidance on food and nutrition to promote health. In Bangladesh Dhaka, the integration of dietitians into public health systems is critical due to the dual burden of undernutrition and overnutrition that persists across socio-economic groups.</w:t>
      </w:r>
    </w:p>
    <w:bookmarkEnd w:id="20"/>
    <w:bookmarkStart w:id="21" w:name="Xa093ff9257a42a299f642c28f89803279881a08"/>
    <w:p>
      <w:pPr>
        <w:pStyle w:val="Heading2"/>
      </w:pPr>
      <w:r>
        <w:t xml:space="preserve">2. Historical Context of Nutrition in Bangladesh</w:t>
      </w:r>
    </w:p>
    <w:p>
      <w:pPr>
        <w:pStyle w:val="FirstParagraph"/>
      </w:pPr>
      <w:r>
        <w:t xml:space="preserve">Bangladesh has long faced challenges related to malnutrition, with historical data indicating high prevalence rates of stunting, wasting, and micronutrient deficiencies among children. However, the role of dietitians as formal professionals in this context is relatively recent. The emergence of modern nutrition science in Bangladesh can be traced back to post-independence efforts to combat famine and poverty-related health issues. Despite this progress, the profession of dietetics has not been widely institutionalized, with limited training programs and certification processes for</w:t>
      </w:r>
      <w:r>
        <w:t xml:space="preserve"> </w:t>
      </w:r>
      <w:r>
        <w:rPr>
          <w:bCs/>
          <w:b/>
        </w:rPr>
        <w:t xml:space="preserve">Dietitian</w:t>
      </w:r>
      <w:r>
        <w:t xml:space="preserve">s.</w:t>
      </w:r>
    </w:p>
    <w:bookmarkEnd w:id="21"/>
    <w:bookmarkStart w:id="22" w:name="X37231a77d05aad74dc3cd5c337b709068ebcc3d"/>
    <w:p>
      <w:pPr>
        <w:pStyle w:val="Heading2"/>
      </w:pPr>
      <w:r>
        <w:t xml:space="preserve">3. The Role of Dietitians in Public Health in Bangladesh Dhaka</w:t>
      </w:r>
    </w:p>
    <w:p>
      <w:pPr>
        <w:pStyle w:val="FirstParagraph"/>
      </w:pPr>
      <w:r>
        <w:t xml:space="preserve">In Bangladesh Dhaka, dietitians play a pivotal role in addressing both chronic and acute nutritional problems. Their work spans clinical settings, community health programs, and educational campaigns aimed at improving dietary habits. For instance, dietitians collaborate with hospitals to manage conditions like diabetes and hypertension by tailoring meal plans for patients. They also engage with schools and NGOs to promote awareness about balanced diets in a region where processed foods are increasingly replacing traditional Bangladeshi cuisine.</w:t>
      </w:r>
    </w:p>
    <w:p>
      <w:pPr>
        <w:pStyle w:val="BodyText"/>
      </w:pPr>
      <w:r>
        <w:t xml:space="preserve">Studies conducted in Dhaka highlight the growing demand for dietitians, particularly among urban populations. A 2021 survey by the Bangladesh Institute of Health Sciences (BIHS) found that over 60% of urban households sought nutritional advice from healthcare professionals, with dietitians being the preferred choice. This trend underscores the need for more trained</w:t>
      </w:r>
      <w:r>
        <w:t xml:space="preserve"> </w:t>
      </w:r>
      <w:r>
        <w:rPr>
          <w:bCs/>
          <w:b/>
        </w:rPr>
        <w:t xml:space="preserve">Dietitian</w:t>
      </w:r>
      <w:r>
        <w:t xml:space="preserve">s to meet public demand and bridge existing service gaps.</w:t>
      </w:r>
    </w:p>
    <w:bookmarkEnd w:id="22"/>
    <w:bookmarkStart w:id="23" w:name="Xc3c79513d283afb995d6697b4071ac2d0ceb3f5"/>
    <w:p>
      <w:pPr>
        <w:pStyle w:val="Heading2"/>
      </w:pPr>
      <w:r>
        <w:t xml:space="preserve">4. Challenges Faced by Dietitians in Bangladesh Dhaka</w:t>
      </w:r>
    </w:p>
    <w:p>
      <w:pPr>
        <w:pStyle w:val="FirstParagraph"/>
      </w:pPr>
      <w:r>
        <w:t xml:space="preserve">Despite their importance, dietitians in Bangladesh Dhaka face significant challenges. One major issue is the lack of standardized training and certification for the profession. While universities like the University of Dhaka and BRAC University offer courses in nutrition, these programs often lack clinical exposure or hands-on training required to become a qualified</w:t>
      </w:r>
      <w:r>
        <w:t xml:space="preserve"> </w:t>
      </w:r>
      <w:r>
        <w:rPr>
          <w:bCs/>
          <w:b/>
        </w:rPr>
        <w:t xml:space="preserve">Dietitian</w:t>
      </w:r>
      <w:r>
        <w:t xml:space="preserve">. Additionally, cultural barriers persist, as traditional Bangladeshi diets emphasize rice and meat over diverse food groups that align with modern nutritional guidelines.</w:t>
      </w:r>
    </w:p>
    <w:p>
      <w:pPr>
        <w:pStyle w:val="BodyText"/>
      </w:pPr>
      <w:r>
        <w:t xml:space="preserve">Economic constraints also hinder the profession. Many dietitians in Dhaka operate in private clinics or NGOs with limited resources to conduct large-scale public health interventions. Furthermore, there is a shortage of awareness among the general population about the role of dietitians, leading to underutilization of their services.</w:t>
      </w:r>
    </w:p>
    <w:bookmarkEnd w:id="23"/>
    <w:bookmarkStart w:id="24" w:name="X845b694fba69c2bee0f60a7e22128480a183a4c"/>
    <w:p>
      <w:pPr>
        <w:pStyle w:val="Heading2"/>
      </w:pPr>
      <w:r>
        <w:t xml:space="preserve">5. Opportunities for Dietitians in Bangladesh Dhaka</w:t>
      </w:r>
    </w:p>
    <w:p>
      <w:pPr>
        <w:pStyle w:val="FirstParagraph"/>
      </w:pPr>
      <w:r>
        <w:t xml:space="preserve">The challenges faced by dietitians in Bangladesh Dhaka are not insurmountable. Recent government initiatives, such as the National Nutrition Policy (2017-2030), emphasize the integration of nutrition education into primary healthcare systems. This policy creates opportunities for</w:t>
      </w:r>
      <w:r>
        <w:t xml:space="preserve"> </w:t>
      </w:r>
      <w:r>
        <w:rPr>
          <w:bCs/>
          <w:b/>
        </w:rPr>
        <w:t xml:space="preserve">Dietitian</w:t>
      </w:r>
      <w:r>
        <w:t xml:space="preserve">s to collaborate with policymakers and healthcare providers to design community-based interventions.</w:t>
      </w:r>
    </w:p>
    <w:p>
      <w:pPr>
        <w:pStyle w:val="BodyText"/>
      </w:pPr>
      <w:r>
        <w:t xml:space="preserve">Technological advancements also offer new avenues for dietitians. Telehealth platforms and mobile apps are being used in Dhaka to provide remote nutritional counseling, making services more accessible to low-income populations. Moreover, partnerships with local organizations like icddr,b (International Centre for Diarrhoeal Disease Research, Bangladesh) and BRAC could enhance the visibility and impact of dietitians’ work.</w:t>
      </w:r>
    </w:p>
    <w:bookmarkEnd w:id="24"/>
    <w:bookmarkStart w:id="25" w:name="X178c3a1294c0d6cfaf875bd92f41afe98850caf"/>
    <w:p>
      <w:pPr>
        <w:pStyle w:val="Heading2"/>
      </w:pPr>
      <w:r>
        <w:t xml:space="preserve">6. Future Directions for Dietitians in Bangladesh Dhaka</w:t>
      </w:r>
    </w:p>
    <w:p>
      <w:pPr>
        <w:pStyle w:val="FirstParagraph"/>
      </w:pPr>
      <w:r>
        <w:t xml:space="preserve">To strengthen the role of dietitians in Bangladesh Dhaka, there is a need for systemic changes. First, establishing a national certification program for</w:t>
      </w:r>
      <w:r>
        <w:t xml:space="preserve"> </w:t>
      </w:r>
      <w:r>
        <w:rPr>
          <w:bCs/>
          <w:b/>
        </w:rPr>
        <w:t xml:space="preserve">Dietitian</w:t>
      </w:r>
      <w:r>
        <w:t xml:space="preserve">s would ensure quality standards and professional recognition. Second, incorporating practical training modules into university curricula could better prepare graduates to address real-world challenges.</w:t>
      </w:r>
    </w:p>
    <w:p>
      <w:pPr>
        <w:pStyle w:val="BodyText"/>
      </w:pPr>
      <w:r>
        <w:t xml:space="preserve">Public-private partnerships are also essential. By working with food manufacturers to promote healthier product options or partnering with schools to implement nutrition education programs, dietitians can influence broader societal behavior. Additionally, media campaigns highlighting the importance of</w:t>
      </w:r>
      <w:r>
        <w:t xml:space="preserve"> </w:t>
      </w:r>
      <w:r>
        <w:rPr>
          <w:bCs/>
          <w:b/>
        </w:rPr>
        <w:t xml:space="preserve">Dietitian</w:t>
      </w:r>
      <w:r>
        <w:t xml:space="preserve">s in preventing NCDs could increase public trust and utilization of their services.</w:t>
      </w:r>
    </w:p>
    <w:bookmarkEnd w:id="25"/>
    <w:bookmarkStart w:id="26" w:name="conclusion"/>
    <w:p>
      <w:pPr>
        <w:pStyle w:val="Heading2"/>
      </w:pPr>
      <w:r>
        <w:t xml:space="preserve">7. Conclusion</w:t>
      </w:r>
    </w:p>
    <w:p>
      <w:pPr>
        <w:pStyle w:val="FirstParagraph"/>
      </w:pPr>
      <w:r>
        <w:t xml:space="preserve">The literature review underscores the critical role of dietitians in addressing nutritional challenges in Bangladesh Dhaka. While barriers such as limited training, cultural resistance, and resource constraints exist, the growing recognition of nutrition as a public health priority presents significant opportunities for advancement. By fostering collaboration between healthcare providers, policymakers, and communities,</w:t>
      </w:r>
      <w:r>
        <w:t xml:space="preserve"> </w:t>
      </w:r>
      <w:r>
        <w:rPr>
          <w:bCs/>
          <w:b/>
        </w:rPr>
        <w:t xml:space="preserve">Dietitian</w:t>
      </w:r>
      <w:r>
        <w:t xml:space="preserve">s can contribute meaningfully to improving health outcomes in this dynamic urban environment.</w:t>
      </w:r>
    </w:p>
    <w:p>
      <w:pPr>
        <w:pStyle w:val="BodyText"/>
      </w:pPr>
      <w:r>
        <w:t xml:space="preserve">Further research is needed to evaluate the effectiveness of current interventions and to develop tailored strategies that align with the cultural and economic realities of Bangladesh Dhaka. This review serves as a foundation for future studies aimed at empowering dietitians as key players in shaping the nutritional landscape of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Dietitian in Bangladesh Dhaka</dc:title>
  <dc:creator/>
  <dc:language>en</dc:language>
  <cp:keywords/>
  <dcterms:created xsi:type="dcterms:W3CDTF">2026-07-24T11:46:53Z</dcterms:created>
  <dcterms:modified xsi:type="dcterms:W3CDTF">2026-07-24T11:46:53Z</dcterms:modified>
</cp:coreProperties>
</file>

<file path=docProps/custom.xml><?xml version="1.0" encoding="utf-8"?>
<Properties xmlns="http://schemas.openxmlformats.org/officeDocument/2006/custom-properties" xmlns:vt="http://schemas.openxmlformats.org/officeDocument/2006/docPropsVTypes"/>
</file>