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1953d8c6e5bc521691a1a131e4e8be3fd9045ae"/>
    <w:p>
      <w:pPr>
        <w:pStyle w:val="Heading1"/>
      </w:pPr>
      <w:r>
        <w:t xml:space="preserve">Literature Review: The Role of Dietitians in Canada Montreal</w:t>
      </w:r>
    </w:p>
    <w:p>
      <w:pPr>
        <w:pStyle w:val="FirstParagraph"/>
      </w:pPr>
      <w:r>
        <w:rPr>
          <w:bCs/>
          <w:b/>
        </w:rPr>
        <w:t xml:space="preserve">Literature Review</w:t>
      </w:r>
      <w:r>
        <w:t xml:space="preserve"> </w:t>
      </w:r>
      <w:r>
        <w:t xml:space="preserve">is a critical synthesis of existing research and scholarly works that provides a comprehensive understanding of a specific topic. This document focuses on</w:t>
      </w:r>
      <w:r>
        <w:t xml:space="preserve"> </w:t>
      </w:r>
      <w:r>
        <w:rPr>
          <w:bCs/>
          <w:b/>
        </w:rPr>
        <w:t xml:space="preserve">Dietitian</w:t>
      </w:r>
      <w:r>
        <w:t xml:space="preserve"> </w:t>
      </w:r>
      <w:r>
        <w:t xml:space="preserve">practices and challenges within the context of</w:t>
      </w:r>
      <w:r>
        <w:t xml:space="preserve"> </w:t>
      </w:r>
      <w:r>
        <w:rPr>
          <w:bCs/>
          <w:b/>
        </w:rPr>
        <w:t xml:space="preserve">Canada Montreal</w:t>
      </w:r>
      <w:r>
        <w:t xml:space="preserve">, highlighting their significance in public health, cultural diversity, and healthcare systems.</w:t>
      </w:r>
    </w:p>
    <w:bookmarkStart w:id="20" w:name="Xed19414100b24600018c8264f7f63c69e64745c"/>
    <w:p>
      <w:pPr>
        <w:pStyle w:val="Heading2"/>
      </w:pPr>
      <w:r>
        <w:t xml:space="preserve">Introduction to Dietitians in Canada Montreal</w:t>
      </w:r>
    </w:p>
    <w:p>
      <w:pPr>
        <w:pStyle w:val="FirstParagraph"/>
      </w:pPr>
      <w:r>
        <w:rPr>
          <w:bCs/>
          <w:b/>
        </w:rPr>
        <w:t xml:space="preserve">Dietitians</w:t>
      </w:r>
      <w:r>
        <w:t xml:space="preserve"> </w:t>
      </w:r>
      <w:r>
        <w:t xml:space="preserve">are essential healthcare professionals who play a pivotal role in promoting nutritional well-being and preventing chronic diseases. In</w:t>
      </w:r>
      <w:r>
        <w:t xml:space="preserve"> </w:t>
      </w:r>
      <w:r>
        <w:rPr>
          <w:bCs/>
          <w:b/>
        </w:rPr>
        <w:t xml:space="preserve">Canada Montreal</w:t>
      </w:r>
      <w:r>
        <w:t xml:space="preserve">, where multiculturalism shapes dietary habits, the work of dietitians is both complex and vital. This literature review explores the unique contributions, challenges, and opportunities faced by dietitians in this dynamic urban setting.</w:t>
      </w:r>
    </w:p>
    <w:bookmarkEnd w:id="20"/>
    <w:bookmarkStart w:id="22" w:name="the-role-of-dietitians-in-public-health"/>
    <w:p>
      <w:pPr>
        <w:pStyle w:val="Heading2"/>
      </w:pPr>
      <w:r>
        <w:t xml:space="preserve">The Role of Dietitians in Public Health</w:t>
      </w:r>
    </w:p>
    <w:p>
      <w:pPr>
        <w:pStyle w:val="FirstParagraph"/>
      </w:pPr>
      <w:r>
        <w:t xml:space="preserve">Dietitians in Canada are regulated professionals with advanced training in nutrition science. In</w:t>
      </w:r>
      <w:r>
        <w:t xml:space="preserve"> </w:t>
      </w:r>
      <w:r>
        <w:rPr>
          <w:bCs/>
          <w:b/>
        </w:rPr>
        <w:t xml:space="preserve">Montreal</w:t>
      </w:r>
      <w:r>
        <w:t xml:space="preserve">, they collaborate with healthcare providers, schools, and community organizations to address public health issues such as obesity, diabetes, and food insecurity. Research by the</w:t>
      </w:r>
      <w:r>
        <w:t xml:space="preserve"> </w:t>
      </w:r>
      <w:hyperlink r:id="rId21">
        <w:r>
          <w:rPr>
            <w:rStyle w:val="Hyperlink"/>
          </w:rPr>
          <w:t xml:space="preserve">Canadian Dietetic Association</w:t>
        </w:r>
      </w:hyperlink>
      <w:r>
        <w:t xml:space="preserve"> </w:t>
      </w:r>
      <w:r>
        <w:t xml:space="preserve">underscores the growing demand for dietitians in urban centers like Montreal due to rising rates of non-communicable diseases (NCDs) linked to poor dietary habits.</w:t>
      </w:r>
    </w:p>
    <w:p>
      <w:pPr>
        <w:pStyle w:val="BodyText"/>
      </w:pPr>
      <w:r>
        <w:t xml:space="preserve">A 2021 study published in the</w:t>
      </w:r>
      <w:r>
        <w:t xml:space="preserve"> </w:t>
      </w:r>
      <w:r>
        <w:rPr>
          <w:iCs/>
          <w:i/>
        </w:rPr>
        <w:t xml:space="preserve">Journal of Nutrition and Metabolism</w:t>
      </w:r>
      <w:r>
        <w:t xml:space="preserve"> </w:t>
      </w:r>
      <w:r>
        <w:t xml:space="preserve">found that dietitians in Quebec, including Montreal, are increasingly involved in culturally tailored interventions. This is critical given Montreal’s diverse population, which includes large communities of Indigenous peoples, immigrants from North Africa and the Middle East, and French-speaking populations with distinct culinary traditions.</w:t>
      </w:r>
    </w:p>
    <w:bookmarkEnd w:id="22"/>
    <w:bookmarkStart w:id="23" w:name="Xcc10b4241e10f324bbe5ddb3a112aa4315fe2c7"/>
    <w:p>
      <w:pPr>
        <w:pStyle w:val="Heading2"/>
      </w:pPr>
      <w:r>
        <w:t xml:space="preserve">Dietitians in Montreal: Unique Considerations</w:t>
      </w:r>
    </w:p>
    <w:p>
      <w:pPr>
        <w:pStyle w:val="FirstParagraph"/>
      </w:pPr>
      <w:r>
        <w:rPr>
          <w:bCs/>
          <w:b/>
        </w:rPr>
        <w:t xml:space="preserve">Canada Montreal</w:t>
      </w:r>
      <w:r>
        <w:t xml:space="preserve"> </w:t>
      </w:r>
      <w:r>
        <w:t xml:space="preserve">presents unique challenges for dietitians due to its socio-cultural landscape. The city’s proximity to both the United States and other Canadian provinces creates a complex food supply chain, with access to global cuisines. However, socioeconomic disparities mean that lower-income communities often lack access to fresh produce and affordable healthy meals.</w:t>
      </w:r>
    </w:p>
    <w:p>
      <w:pPr>
        <w:pStyle w:val="BodyText"/>
      </w:pPr>
      <w:r>
        <w:t xml:space="preserve">According to a 2020 report by the</w:t>
      </w:r>
      <w:r>
        <w:t xml:space="preserve"> </w:t>
      </w:r>
      <w:r>
        <w:rPr>
          <w:iCs/>
          <w:i/>
        </w:rPr>
        <w:t xml:space="preserve">Montreal Public Health Department</w:t>
      </w:r>
      <w:r>
        <w:t xml:space="preserve">, dietitians working in community health centers must navigate these barriers while adhering to provincial healthcare policies. The integration of traditional foods into modern nutritional guidelines is another key challenge. For example, Indigenous communities in Montreal may prioritize traditional hunting or foraging practices, which require dietitians to balance cultural respect with evidence-based recommendations.</w:t>
      </w:r>
    </w:p>
    <w:bookmarkEnd w:id="23"/>
    <w:bookmarkStart w:id="24" w:name="X97f6406e6b68c8b3841795ab45125e61a053094"/>
    <w:p>
      <w:pPr>
        <w:pStyle w:val="Heading2"/>
      </w:pPr>
      <w:r>
        <w:t xml:space="preserve">Challenges Faced by Dietitians in Montreal</w:t>
      </w:r>
    </w:p>
    <w:p>
      <w:pPr>
        <w:pStyle w:val="FirstParagraph"/>
      </w:pPr>
      <w:r>
        <w:t xml:space="preserve">Literature highlights several barriers to effective practice for</w:t>
      </w:r>
      <w:r>
        <w:t xml:space="preserve"> </w:t>
      </w:r>
      <w:r>
        <w:rPr>
          <w:bCs/>
          <w:b/>
        </w:rPr>
        <w:t xml:space="preserve">Dietitian</w:t>
      </w:r>
      <w:r>
        <w:t xml:space="preserve"> </w:t>
      </w:r>
      <w:r>
        <w:t xml:space="preserve">professionals in</w:t>
      </w:r>
      <w:r>
        <w:t xml:space="preserve"> </w:t>
      </w:r>
      <w:r>
        <w:rPr>
          <w:bCs/>
          <w:b/>
        </w:rPr>
        <w:t xml:space="preserve">Canada Montreal</w:t>
      </w:r>
      <w:r>
        <w:t xml:space="preserve">. One significant issue is the fragmentation of healthcare systems. While Quebec’s publicly funded healthcare system (RAMQ) covers some nutritional services, private practice remains essential for specialized care. This duality can lead to disparities in access, particularly for marginalized populations.</w:t>
      </w:r>
    </w:p>
    <w:p>
      <w:pPr>
        <w:pStyle w:val="BodyText"/>
      </w:pPr>
      <w:r>
        <w:t xml:space="preserve">A 2019 article in</w:t>
      </w:r>
      <w:r>
        <w:t xml:space="preserve"> </w:t>
      </w:r>
      <w:r>
        <w:rPr>
          <w:iCs/>
          <w:i/>
        </w:rPr>
        <w:t xml:space="preserve">CADTH Perspectives</w:t>
      </w:r>
      <w:r>
        <w:t xml:space="preserve"> </w:t>
      </w:r>
      <w:r>
        <w:t xml:space="preserve">noted that dietitians in Montreal often face time constraints due to high patient volumes and limited reimbursement rates. Additionally, the lack of standardized protocols for integrating dietitians into primary care teams limits their impact on long-term health outcomes.</w:t>
      </w:r>
    </w:p>
    <w:bookmarkEnd w:id="24"/>
    <w:bookmarkStart w:id="25" w:name="X6a384be5aef8742feab74a2406116db6a3afb61"/>
    <w:p>
      <w:pPr>
        <w:pStyle w:val="Heading2"/>
      </w:pPr>
      <w:r>
        <w:t xml:space="preserve">Cultural Competence and Language Barriers</w:t>
      </w:r>
    </w:p>
    <w:p>
      <w:pPr>
        <w:pStyle w:val="FirstParagraph"/>
      </w:pPr>
      <w:r>
        <w:rPr>
          <w:bCs/>
          <w:b/>
        </w:rPr>
        <w:t xml:space="preserve">Canada Montreal</w:t>
      </w:r>
      <w:r>
        <w:t xml:space="preserve"> </w:t>
      </w:r>
      <w:r>
        <w:t xml:space="preserve">is a hub for linguistic and cultural diversity, with over 60 languages spoken in the region. Research from the</w:t>
      </w:r>
      <w:r>
        <w:t xml:space="preserve"> </w:t>
      </w:r>
      <w:r>
        <w:rPr>
          <w:iCs/>
          <w:i/>
        </w:rPr>
        <w:t xml:space="preserve">McGill University School of Dietetics</w:t>
      </w:r>
      <w:r>
        <w:t xml:space="preserve"> </w:t>
      </w:r>
      <w:r>
        <w:t xml:space="preserve">emphasizes that dietitians must develop cultural competence to address dietary needs effectively. For instance, Arabic-speaking immigrants may require translation services or culturally adapted meal plans to adhere to nutritional guidelines.</w:t>
      </w:r>
    </w:p>
    <w:p>
      <w:pPr>
        <w:pStyle w:val="BodyText"/>
      </w:pPr>
      <w:r>
        <w:t xml:space="preserve">A 2022 case study published in</w:t>
      </w:r>
      <w:r>
        <w:t xml:space="preserve"> </w:t>
      </w:r>
      <w:r>
        <w:rPr>
          <w:iCs/>
          <w:i/>
        </w:rPr>
        <w:t xml:space="preserve">Cultural Diversity and Ethnic Minority Psychology</w:t>
      </w:r>
      <w:r>
        <w:t xml:space="preserve"> </w:t>
      </w:r>
      <w:r>
        <w:t xml:space="preserve">highlighted how dietitians in Montreal use community liaisons and multilingual resources to bridge communication gaps. However, the study also identified a gap in training programs for cultural sensitivity within dietetic education curricula.</w:t>
      </w:r>
    </w:p>
    <w:bookmarkEnd w:id="25"/>
    <w:bookmarkStart w:id="26" w:name="X79a9b029213898e3300fc2dacd662a169d974d0"/>
    <w:p>
      <w:pPr>
        <w:pStyle w:val="Heading2"/>
      </w:pPr>
      <w:r>
        <w:t xml:space="preserve">The Impact of Policy on Dietitian Practice</w:t>
      </w:r>
    </w:p>
    <w:p>
      <w:pPr>
        <w:pStyle w:val="FirstParagraph"/>
      </w:pPr>
      <w:r>
        <w:t xml:space="preserve">Policy frameworks significantly influence the work of</w:t>
      </w:r>
      <w:r>
        <w:t xml:space="preserve"> </w:t>
      </w:r>
      <w:r>
        <w:rPr>
          <w:bCs/>
          <w:b/>
        </w:rPr>
        <w:t xml:space="preserve">Dietitians</w:t>
      </w:r>
      <w:r>
        <w:t xml:space="preserve"> </w:t>
      </w:r>
      <w:r>
        <w:t xml:space="preserve">in</w:t>
      </w:r>
      <w:r>
        <w:t xml:space="preserve"> </w:t>
      </w:r>
      <w:r>
        <w:rPr>
          <w:bCs/>
          <w:b/>
        </w:rPr>
        <w:t xml:space="preserve">Canada Montreal</w:t>
      </w:r>
      <w:r>
        <w:t xml:space="preserve">. The provincial government’s emphasis on preventive care has led to increased funding for community-based dietetic programs. For example, the “Healthy Eating Montreal” initiative, launched in 2023, partners with dietitians to provide free nutrition workshops in underserved neighborhoods.</w:t>
      </w:r>
    </w:p>
    <w:p>
      <w:pPr>
        <w:pStyle w:val="BodyText"/>
      </w:pPr>
      <w:r>
        <w:t xml:space="preserve">However, critics argue that policies often overlook the specific needs of vulnerable populations. A 2021 policy analysis by the</w:t>
      </w:r>
      <w:r>
        <w:t xml:space="preserve"> </w:t>
      </w:r>
      <w:r>
        <w:rPr>
          <w:iCs/>
          <w:i/>
        </w:rPr>
        <w:t xml:space="preserve">Quebec Health Ministry</w:t>
      </w:r>
      <w:r>
        <w:t xml:space="preserve"> </w:t>
      </w:r>
      <w:r>
        <w:t xml:space="preserve">revealed that dietary guidelines for Indigenous communities remain underdeveloped, despite their high rates of diabetes and malnutrition. This gap underscores the need for inclusive policymaking involving dietitians and community leaders.</w:t>
      </w:r>
    </w:p>
    <w:bookmarkEnd w:id="26"/>
    <w:bookmarkStart w:id="27" w:name="X7240b65afedf86fcdfec37ac1967f3bd36e1b21"/>
    <w:p>
      <w:pPr>
        <w:pStyle w:val="Heading2"/>
      </w:pPr>
      <w:r>
        <w:t xml:space="preserve">Future Directions for Dietitians in Montreal</w:t>
      </w:r>
    </w:p>
    <w:p>
      <w:pPr>
        <w:pStyle w:val="FirstParagraph"/>
      </w:pPr>
      <w:r>
        <w:t xml:space="preserve">Literature suggests that the role of</w:t>
      </w:r>
      <w:r>
        <w:t xml:space="preserve"> </w:t>
      </w:r>
      <w:r>
        <w:rPr>
          <w:bCs/>
          <w:b/>
        </w:rPr>
        <w:t xml:space="preserve">Dietitian</w:t>
      </w:r>
      <w:r>
        <w:t xml:space="preserve">s in</w:t>
      </w:r>
      <w:r>
        <w:t xml:space="preserve"> </w:t>
      </w:r>
      <w:r>
        <w:rPr>
          <w:bCs/>
          <w:b/>
        </w:rPr>
        <w:t xml:space="preserve">Canada Montreal</w:t>
      </w:r>
      <w:r>
        <w:t xml:space="preserve"> </w:t>
      </w:r>
      <w:r>
        <w:t xml:space="preserve">will expand as urban health challenges evolve. Emerging trends include the integration of technology, such as telehealth platforms, to reach patients remotely. Research from the</w:t>
      </w:r>
      <w:r>
        <w:t xml:space="preserve"> </w:t>
      </w:r>
      <w:r>
        <w:rPr>
          <w:iCs/>
          <w:i/>
        </w:rPr>
        <w:t xml:space="preserve">University of Montreal’s Nutrition Research Institute</w:t>
      </w:r>
      <w:r>
        <w:t xml:space="preserve"> </w:t>
      </w:r>
      <w:r>
        <w:t xml:space="preserve">indicates that virtual consultations can improve access for rural and remote communities within the Greater Montreal Area.</w:t>
      </w:r>
    </w:p>
    <w:p>
      <w:pPr>
        <w:pStyle w:val="BodyText"/>
      </w:pPr>
      <w:r>
        <w:t xml:space="preserve">Another priority is strengthening interprofessional collaboration. Dietitians must work closely with physicians, pharmacists, and social workers to address multifaceted health issues. Additionally, advocacy for increased funding and policy reforms will be crucial to ensure equitable access to nutritional care.</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demonstrates that</w:t>
      </w:r>
      <w:r>
        <w:t xml:space="preserve"> </w:t>
      </w:r>
      <w:r>
        <w:rPr>
          <w:bCs/>
          <w:b/>
        </w:rPr>
        <w:t xml:space="preserve">Dietitians</w:t>
      </w:r>
      <w:r>
        <w:t xml:space="preserve"> </w:t>
      </w:r>
      <w:r>
        <w:t xml:space="preserve">in</w:t>
      </w:r>
      <w:r>
        <w:t xml:space="preserve"> </w:t>
      </w:r>
      <w:r>
        <w:rPr>
          <w:bCs/>
          <w:b/>
        </w:rPr>
        <w:t xml:space="preserve">Canada Montreal</w:t>
      </w:r>
      <w:r>
        <w:t xml:space="preserve"> </w:t>
      </w:r>
      <w:r>
        <w:t xml:space="preserve">operate at the intersection of cultural diversity, public health, and policy. Their work is critical in addressing the nutritional needs of a dynamic population while navigating systemic challenges. Future research should focus on developing culturally responsive training programs and advocating for policies that support inclusive healthcare practices.</w:t>
      </w:r>
    </w:p>
    <w:p>
      <w:pPr>
        <w:pStyle w:val="BodyText"/>
      </w:pPr>
      <w:r>
        <w:rPr>
          <w:iCs/>
          <w:i/>
        </w:rPr>
        <w:t xml:space="preserve">Literature Review: Dietitians in Canada Montreal</w:t>
      </w:r>
      <w:r>
        <w:t xml:space="preserve"> </w:t>
      </w:r>
      <w:r>
        <w:t xml:space="preserve">– A document synthesizing current knowledge to inform practice and policy in one of Canada’s most diverse urban centers.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canadiandieteticassociation.ca/" TargetMode="External" /></Relationships>
</file>

<file path=word/_rels/footnotes.xml.rels><?xml version="1.0" encoding="UTF-8"?><Relationships xmlns="http://schemas.openxmlformats.org/package/2006/relationships"><Relationship Type="http://schemas.openxmlformats.org/officeDocument/2006/relationships/hyperlink" Id="rId21" Target="https://www.canadiandieteticassociation.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Dietitians in Canada Montreal</dc:title>
  <dc:creator/>
  <dc:language>en</dc:language>
  <cp:keywords/>
  <dcterms:created xsi:type="dcterms:W3CDTF">2026-07-21T10:47:23Z</dcterms:created>
  <dcterms:modified xsi:type="dcterms:W3CDTF">2026-07-21T10:47:23Z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