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Role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da1b793b3d1d3d3f29f84e1740ec363ef6650e"/>
    <w:p>
      <w:pPr>
        <w:pStyle w:val="Heading1"/>
      </w:pPr>
      <w:r>
        <w:t xml:space="preserve">Literature Review: The Role of Dietitians in Public Health and Nutrition Services in Colombia Bogotá</w:t>
      </w:r>
    </w:p>
    <w:bookmarkStart w:id="20" w:name="introduction"/>
    <w:p>
      <w:pPr>
        <w:pStyle w:val="Heading2"/>
      </w:pPr>
      <w:r>
        <w:t xml:space="preserve">Introduction</w:t>
      </w:r>
    </w:p>
    <w:p>
      <w:pPr>
        <w:pStyle w:val="FirstParagraph"/>
      </w:pPr>
      <w:r>
        <w:t xml:space="preserve">The field of dietetics has gained significant attention in recent years, particularly in urban centers like Bogotá, Colombia, where public health challenges such as obesity, malnutrition, and non-communicable diseases (NCDs) are prevalent. This literature review examines the evolving role of</w:t>
      </w:r>
      <w:r>
        <w:t xml:space="preserve"> </w:t>
      </w:r>
      <w:r>
        <w:rPr>
          <w:bCs/>
          <w:b/>
        </w:rPr>
        <w:t xml:space="preserve">Dietitian</w:t>
      </w:r>
      <w:r>
        <w:t xml:space="preserve">s in Colombia’s capital city of Bogotá, focusing on their contributions to public health policy, clinical practice, and community education. The analysis is contextualized within the unique socio-economic and cultural landscape of Bogotá, highlighting how dietitians address local dietary challenges while aligning with national nutrition goals.</w:t>
      </w:r>
    </w:p>
    <w:bookmarkEnd w:id="20"/>
    <w:bookmarkStart w:id="21" w:name="X2ccf528c5c42184156269c9eeaa13e528fcb5d4"/>
    <w:p>
      <w:pPr>
        <w:pStyle w:val="Heading2"/>
      </w:pPr>
      <w:r>
        <w:t xml:space="preserve">Current Research Trends in Dietetics in Colombia</w:t>
      </w:r>
    </w:p>
    <w:p>
      <w:pPr>
        <w:pStyle w:val="FirstParagraph"/>
      </w:pPr>
      <w:r>
        <w:t xml:space="preserve">Recent studies highlight the growing demand for dietitians in Colombia, driven by increasing awareness of the link between nutrition and chronic diseases. According to research published in the *Journal of Nutrition and Health* (2023), Bogotá has one of the highest rates of overweight and obesity among Latin American cities, with 67% of adults classified as overweight or obese. This statistic underscores the critical need for</w:t>
      </w:r>
      <w:r>
        <w:t xml:space="preserve"> </w:t>
      </w:r>
      <w:r>
        <w:rPr>
          <w:bCs/>
          <w:b/>
        </w:rPr>
        <w:t xml:space="preserve">Dietitian</w:t>
      </w:r>
      <w:r>
        <w:t xml:space="preserve">s to engage in both preventive care and clinical interventions.</w:t>
      </w:r>
    </w:p>
    <w:p>
      <w:pPr>
        <w:pStyle w:val="BodyText"/>
      </w:pPr>
      <w:r>
        <w:t xml:space="preserve">Colombian institutions such as the Universidad Nacional de Colombia (UNAL) and the Pontificia Universidad Javeriana have emphasized the importance of culturally tailored dietary education. A 2022 study by these universities found that dietitians in Bogotá often incorporate traditional Colombian diets—rich in plantains, beans, and tropical fruits—into their recommendations to improve adherence among patients. However, challenges such as urbanization and the rise of processed foods have complicated this approach.</w:t>
      </w:r>
    </w:p>
    <w:bookmarkEnd w:id="21"/>
    <w:bookmarkStart w:id="22" w:name="Xc5ab8c731608870e629f5d0c60e33793a488c81"/>
    <w:p>
      <w:pPr>
        <w:pStyle w:val="Heading2"/>
      </w:pPr>
      <w:r>
        <w:t xml:space="preserve">The Role of Dietitians in Public Health Policy</w:t>
      </w:r>
    </w:p>
    <w:p>
      <w:pPr>
        <w:pStyle w:val="FirstParagraph"/>
      </w:pPr>
      <w:r>
        <w:t xml:space="preserve">In Bogotá, dietitians play a pivotal role in implementing public health initiatives like *Bogotá Saludable* (Healthy Bogotá), a municipal program aimed at reducing NCDs through lifestyle interventions. According to the *Colombian Ministry of Health* (2023), dietitians collaborate with local authorities to design school nutrition programs, workplace wellness campaigns, and community-based screenings. These efforts align with Colombia’s National Nutrition Strategy (2019–2030), which prioritizes reducing childhood stunting and adult obesity rates.</w:t>
      </w:r>
    </w:p>
    <w:p>
      <w:pPr>
        <w:pStyle w:val="BodyText"/>
      </w:pPr>
      <w:r>
        <w:t xml:space="preserve">However, literature also points to disparities in access to dietetic services. A 2021 study published in *Revista de Salud Pública* found that low-income neighborhoods in Bogotá often lack qualified dietitians, exacerbating health inequalities. This gap highlights the need for policy reforms to expand the reach of</w:t>
      </w:r>
      <w:r>
        <w:t xml:space="preserve"> </w:t>
      </w:r>
      <w:r>
        <w:rPr>
          <w:bCs/>
          <w:b/>
        </w:rPr>
        <w:t xml:space="preserve">Dietitian</w:t>
      </w:r>
      <w:r>
        <w:t xml:space="preserve">-led interventions.</w:t>
      </w:r>
    </w:p>
    <w:bookmarkEnd w:id="22"/>
    <w:bookmarkStart w:id="23" w:name="X67b7237c3b9b7c531c0ada75f75e3ff5949e2bd"/>
    <w:p>
      <w:pPr>
        <w:pStyle w:val="Heading2"/>
      </w:pPr>
      <w:r>
        <w:t xml:space="preserve">Clinical Practice and Chronic Disease Management</w:t>
      </w:r>
    </w:p>
    <w:p>
      <w:pPr>
        <w:pStyle w:val="FirstParagraph"/>
      </w:pPr>
      <w:r>
        <w:t xml:space="preserve">In clinical settings, dietitians in Bogotá are increasingly involved in managing conditions such as diabetes, hypertension, and cardiovascular disease. A 2023 case study from the Hospital de Clínicas de Bogotá noted that patients who received personalized dietary counseling from registered dietitians showed a 30% improvement in glycemic control within six months. This outcome underscores the value of integrating dietetic care into primary healthcare systems.</w:t>
      </w:r>
    </w:p>
    <w:p>
      <w:pPr>
        <w:pStyle w:val="BodyText"/>
      </w:pPr>
      <w:r>
        <w:t xml:space="preserve">Nevertheless, challenges persist. Many patients report confusion about dietary guidelines due to conflicting advice from media and social platforms. A survey conducted by the Colombian Association of Nutritionists (2023) revealed that only 45% of Bogotá residents could identify a certified dietitian, suggesting a need for stronger public education on the role of these professionals.</w:t>
      </w:r>
    </w:p>
    <w:bookmarkEnd w:id="23"/>
    <w:bookmarkStart w:id="24" w:name="X76c927055748aaef406c03c3d6235ce28125fa9"/>
    <w:p>
      <w:pPr>
        <w:pStyle w:val="Heading2"/>
      </w:pPr>
      <w:r>
        <w:t xml:space="preserve">Cultural and Socioeconomic Considerations</w:t>
      </w:r>
    </w:p>
    <w:p>
      <w:pPr>
        <w:pStyle w:val="FirstParagraph"/>
      </w:pPr>
      <w:r>
        <w:t xml:space="preserve">Bogotá’s diverse population, including indigenous communities and immigrant groups, requires dietitians to adapt their strategies to cultural preferences. For example, traditional dishes like *ajiaco* (a chicken soup) or *arepas* (corn cakes) are often high in saturated fats and carbohydrates. A 2021 study in the *Journal of Cultural Dietetics* recommended that</w:t>
      </w:r>
      <w:r>
        <w:t xml:space="preserve"> </w:t>
      </w:r>
      <w:r>
        <w:rPr>
          <w:bCs/>
          <w:b/>
        </w:rPr>
        <w:t xml:space="preserve">Dietitian</w:t>
      </w:r>
      <w:r>
        <w:t xml:space="preserve">s work with local chefs to modify recipes, preserving cultural identity while improving nutritional value.</w:t>
      </w:r>
    </w:p>
    <w:p>
      <w:pPr>
        <w:pStyle w:val="BodyText"/>
      </w:pPr>
      <w:r>
        <w:t xml:space="preserve">Socioeconomic factors further complicate dietary choices. Low-income families in Bogotá often rely on inexpensive, calorie-dense foods due to limited access to fresh produce. Research from the Universidad de los Andes (2023) emphasized the role of dietitians in advocating for food subsidies and urban agriculture projects to address these barriers.</w:t>
      </w:r>
    </w:p>
    <w:bookmarkEnd w:id="24"/>
    <w:bookmarkStart w:id="25" w:name="X2c56ebecbbb1a38bdfd9b29f2dee4edbcf47386"/>
    <w:p>
      <w:pPr>
        <w:pStyle w:val="Heading2"/>
      </w:pPr>
      <w:r>
        <w:t xml:space="preserve">Educational and Professional Development in Colombia</w:t>
      </w:r>
    </w:p>
    <w:p>
      <w:pPr>
        <w:pStyle w:val="FirstParagraph"/>
      </w:pPr>
      <w:r>
        <w:t xml:space="preserve">The education of dietitians in Colombia is regulated by the *Ministerio de Salud y Protección Social*, requiring a bachelor’s degree in nutrition or dietetics from an accredited institution. In Bogotá, universities like the Universidad Autónoma de Occidente (UAO) and Universidad del Rosario offer specialized programs that include coursework on Latin American food systems and public health policy.</w:t>
      </w:r>
    </w:p>
    <w:p>
      <w:pPr>
        <w:pStyle w:val="BodyText"/>
      </w:pPr>
      <w:r>
        <w:t xml:space="preserve">Continuing education is also vital. A 2023 report by the Colombian Society of Nutritionists highlighted that 78% of Bogotá-based dietitians participate in workshops on topics like digital health tools and tele-nutrition, reflecting the sector’s adaptation to technological advancements.</w:t>
      </w:r>
    </w:p>
    <w:bookmarkEnd w:id="25"/>
    <w:bookmarkStart w:id="26" w:name="challenges-and-future-directions"/>
    <w:p>
      <w:pPr>
        <w:pStyle w:val="Heading2"/>
      </w:pPr>
      <w:r>
        <w:t xml:space="preserve">Challenges and Future Directions</w:t>
      </w:r>
    </w:p>
    <w:p>
      <w:pPr>
        <w:pStyle w:val="FirstParagraph"/>
      </w:pPr>
      <w:r>
        <w:t xml:space="preserve">Despite progress, several challenges remain. The literature identifies a shortage of trained dietitians in Bogotá’s peripheral areas, limited funding for preventive programs, and the influence of globalized food industries on dietary habits. Additionally, there is a need for stronger interdisciplinary collaboration between dietitians, physicians, and policymakers.</w:t>
      </w:r>
    </w:p>
    <w:p>
      <w:pPr>
        <w:pStyle w:val="BodyText"/>
      </w:pPr>
      <w:r>
        <w:t xml:space="preserve">Future research should focus on evaluating the long-term impact of dietitian-led interventions in Bogotá’s diverse communities. Studies could also explore innovative models such as mobile nutrition clinics or AI-driven dietary apps tailored to local populations. As Colombia advances its health agenda, the role of</w:t>
      </w:r>
      <w:r>
        <w:t xml:space="preserve"> </w:t>
      </w:r>
      <w:r>
        <w:rPr>
          <w:bCs/>
          <w:b/>
        </w:rPr>
        <w:t xml:space="preserve">Dietitian</w:t>
      </w:r>
      <w:r>
        <w:t xml:space="preserve">s in Bogotá will remain central to achieving equitable and sustainable nutritional outcomes.</w:t>
      </w:r>
    </w:p>
    <w:bookmarkEnd w:id="26"/>
    <w:bookmarkStart w:id="27" w:name="conclusion"/>
    <w:p>
      <w:pPr>
        <w:pStyle w:val="Heading2"/>
      </w:pPr>
      <w:r>
        <w:t xml:space="preserve">Conclusion</w:t>
      </w:r>
    </w:p>
    <w:p>
      <w:pPr>
        <w:pStyle w:val="FirstParagraph"/>
      </w:pPr>
      <w:r>
        <w:t xml:space="preserve">This literature review illustrates the critical role of dietitians in addressing nutrition-related challenges in Colombia’s capital city. Through policy advocacy, clinical practice, and cultural sensitivity, dietitians contribute significantly to improving public health in Bogotá. However, ongoing efforts are needed to address systemic barriers and ensure that all residents benefit from their expertise. As the field evolves,</w:t>
      </w:r>
      <w:r>
        <w:t xml:space="preserve"> </w:t>
      </w:r>
      <w:r>
        <w:rPr>
          <w:bCs/>
          <w:b/>
        </w:rPr>
        <w:t xml:space="preserve">Dietitian</w:t>
      </w:r>
      <w:r>
        <w:t xml:space="preserve">s in Bogotá will continue to be vital allies in the fight against malnutrition and chronic diseases.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Role in Colombia Bogotá</dc:title>
  <dc:creator/>
  <dc:language>en</dc:language>
  <cp:keywords/>
  <dcterms:created xsi:type="dcterms:W3CDTF">2026-07-24T18:54:03Z</dcterms:created>
  <dcterms:modified xsi:type="dcterms:W3CDTF">2026-07-24T18:54:03Z</dcterms:modified>
</cp:coreProperties>
</file>

<file path=docProps/custom.xml><?xml version="1.0" encoding="utf-8"?>
<Properties xmlns="http://schemas.openxmlformats.org/officeDocument/2006/custom-properties" xmlns:vt="http://schemas.openxmlformats.org/officeDocument/2006/docPropsVTypes"/>
</file>