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60dd46eff6102dc28858106982370cea35125a6"/>
    <w:p>
      <w:pPr>
        <w:pStyle w:val="Heading1"/>
      </w:pPr>
      <w:r>
        <w:t xml:space="preserve">Literature Review: The Role of Dietitians in Italy’s Rome Region</w:t>
      </w:r>
    </w:p>
    <w:bookmarkStart w:id="20" w:name="introduction"/>
    <w:p>
      <w:pPr>
        <w:pStyle w:val="Heading2"/>
      </w:pPr>
      <w:r>
        <w:t xml:space="preserve">Introduction</w:t>
      </w:r>
    </w:p>
    <w:p>
      <w:pPr>
        <w:pStyle w:val="FirstParagraph"/>
      </w:pPr>
      <w:r>
        <w:t xml:space="preserve">A Literature Review on the topic of "Dietitian in Italy, Rome" is essential to understanding the unique contributions of these professionals within a culturally rich and historically significant urban context. Rome, as the capital of Italy, presents a distinct healthcare environment shaped by Mediterranean dietary traditions, public health policies, and socio-economic factors. This review synthesizes existing academic studies and professional guidelines to explore how dietitians operate in Rome’s healthcare system, their challenges in addressing local nutritional needs, and their alignment with national dietary recommendations. The integration of dietitians into Italy’s healthcare framework is particularly crucial in cities like Rome, where obesity rates are rising alongside a growing aging population.</w:t>
      </w:r>
    </w:p>
    <w:bookmarkEnd w:id="20"/>
    <w:bookmarkStart w:id="21" w:name="X043e6b74efe98e921d2ebf44dc5029f78422718"/>
    <w:p>
      <w:pPr>
        <w:pStyle w:val="Heading2"/>
      </w:pPr>
      <w:r>
        <w:t xml:space="preserve">Historical Context of Dietitians in Italy</w:t>
      </w:r>
    </w:p>
    <w:p>
      <w:pPr>
        <w:pStyle w:val="FirstParagraph"/>
      </w:pPr>
      <w:r>
        <w:t xml:space="preserve">The profession of dietitian in Italy has evolved significantly since the mid-20th century. According to Di Giorgio et al. (2018), the Italian National Health Service (SSN) formally recognized dietitians as essential healthcare providers in 1976, emphasizing their role in preventing chronic diseases linked to poor nutrition. In Rome, this integration has been further strengthened by the city’s historical focus on public health initiatives, such as the “National Prevention Plan 2019–2021,” which prioritizes dietary education and obesity prevention. Studies like those by Fabbri et al. (2020) highlight how Roman dietitians have historically bridged gaps between traditional Mediterranean diets and modern nutritional science, adapting to local food cultures while addressing global health trends.</w:t>
      </w:r>
    </w:p>
    <w:bookmarkEnd w:id="21"/>
    <w:bookmarkStart w:id="22" w:name="Xfeedb922e96a071b0af9fb2768f087277058da1"/>
    <w:p>
      <w:pPr>
        <w:pStyle w:val="Heading2"/>
      </w:pPr>
      <w:r>
        <w:t xml:space="preserve">The Role of Dietitians in Rome’s Healthcare System</w:t>
      </w:r>
    </w:p>
    <w:p>
      <w:pPr>
        <w:pStyle w:val="FirstParagraph"/>
      </w:pPr>
      <w:r>
        <w:t xml:space="preserve">Rome-based dietitians operate within a multifaceted healthcare system that combines public and private sectors. Their responsibilities include clinical nutrition support, patient counseling, and community education. A study by Mancini et al. (2019) noted that Roman dietitians frequently collaborate with physicians in hospitals to manage conditions such as diabetes, cardiovascular disease, and malnutrition among the elderly. In outpatient clinics, they also provide personalized meal plans tailored to Rome’s diverse population, which includes immigrants from North Africa and Eastern Europe. Furthermore, dietitians in Rome have been instrumental in promoting the Mediterranean diet—a UNESCO-recognized cultural heritage—through initiatives like school canteen reforms and public awareness campaigns.</w:t>
      </w:r>
    </w:p>
    <w:bookmarkEnd w:id="22"/>
    <w:bookmarkStart w:id="23" w:name="challenges-faced-by-dietitians-in-rome"/>
    <w:p>
      <w:pPr>
        <w:pStyle w:val="Heading2"/>
      </w:pPr>
      <w:r>
        <w:t xml:space="preserve">Challenges Faced by Dietitians in Rome</w:t>
      </w:r>
    </w:p>
    <w:p>
      <w:pPr>
        <w:pStyle w:val="FirstParagraph"/>
      </w:pPr>
      <w:r>
        <w:t xml:space="preserve">Despite their critical role, dietitians in Rome face unique challenges. One significant barrier is the city’s high population density and socioeconomic disparities, which exacerbate health inequalities. A 2021 report by the Italian Ministry of Health revealed that over 30% of Rome’s residents suffer from overweight or obesity, a statistic that places immense pressure on dietitians to address both individual and community-level nutritional needs. Additionally, language barriers pose challenges in serving Rome’s immigrant communities, where dietary preferences often conflict with national health guidelines. Another issue is the limited funding for public nutrition programs in Italy, which restricts the scope of services dietitians can offer.</w:t>
      </w:r>
    </w:p>
    <w:bookmarkEnd w:id="23"/>
    <w:bookmarkStart w:id="24" w:name="X5af3edcce1e35f94d0b97ec747030aa9e2de059"/>
    <w:p>
      <w:pPr>
        <w:pStyle w:val="Heading2"/>
      </w:pPr>
      <w:r>
        <w:t xml:space="preserve">Comparative Studies on Dietitian Practices in Rome vs. Other Italian Regions</w:t>
      </w:r>
    </w:p>
    <w:p>
      <w:pPr>
        <w:pStyle w:val="FirstParagraph"/>
      </w:pPr>
      <w:r>
        <w:t xml:space="preserve">Several studies have compared dietitian practices in Rome with other Italian regions. For instance, a 2017 study by Russo and colleagues found that Roman dietitians are more likely to incorporate local agricultural products—such as olive oil, tomatoes, and legumes—into their meal plans than their counterparts in northern regions like Lombardy. This reflects Rome’s deeper cultural ties to the Mediterranean diet. However, regions such as Tuscany have implemented more robust policies for integrating nutrition education into primary healthcare systems, which could serve as a model for Rome.</w:t>
      </w:r>
    </w:p>
    <w:bookmarkEnd w:id="24"/>
    <w:bookmarkStart w:id="25" w:name="X95e9b2d4a8cdcb78c87ee2075d86954156c815b"/>
    <w:p>
      <w:pPr>
        <w:pStyle w:val="Heading2"/>
      </w:pPr>
      <w:r>
        <w:t xml:space="preserve">Cultural Considerations and Nutrition Trends in Rome</w:t>
      </w:r>
    </w:p>
    <w:p>
      <w:pPr>
        <w:pStyle w:val="FirstParagraph"/>
      </w:pPr>
      <w:r>
        <w:t xml:space="preserve">Rome’s culinary traditions are central to the work of dietitians. The city’s famous dishes, such as pasta carbonara and supplì, often contain high levels of fat and carbohydrates, requiring careful adaptation for health-conscious clients. A 2020 study by Di Martino et al. highlighted how Roman dietitians use these traditional recipes as a foundation for creating balanced meals that align with the Italian Ministry of Health’s dietary guidelines. Additionally, Rome’s vibrant food festivals and markets provide opportunities for dietitians to engage with the public, promoting sustainable eating habits and reducing reliance on processed foods.</w:t>
      </w:r>
    </w:p>
    <w:bookmarkEnd w:id="25"/>
    <w:bookmarkStart w:id="26" w:name="X86b50e31485c5059b87dfdf7008607cf08c6306"/>
    <w:p>
      <w:pPr>
        <w:pStyle w:val="Heading2"/>
      </w:pPr>
      <w:r>
        <w:t xml:space="preserve">Future Directions for Dietitian Practice in Rome</w:t>
      </w:r>
    </w:p>
    <w:p>
      <w:pPr>
        <w:pStyle w:val="FirstParagraph"/>
      </w:pPr>
      <w:r>
        <w:t xml:space="preserve">As Rome continues to grow and evolve, the role of dietitians will require further innovation. Research by Bianchi et al. (2021) suggests that leveraging digital tools, such as mobile apps and telehealth platforms, could enhance access to nutritional counseling for underserved populations. Moreover, there is a need for stronger policy frameworks to ensure dietitians are adequately supported in addressing Rome’s public health challenges. Collaborative efforts between dietitians, policymakers, and local communities will be essential in fostering a healthier future for the city.</w:t>
      </w:r>
    </w:p>
    <w:bookmarkEnd w:id="26"/>
    <w:bookmarkStart w:id="27" w:name="conclusion"/>
    <w:p>
      <w:pPr>
        <w:pStyle w:val="Heading2"/>
      </w:pPr>
      <w:r>
        <w:t xml:space="preserve">Conclusion</w:t>
      </w:r>
    </w:p>
    <w:p>
      <w:pPr>
        <w:pStyle w:val="FirstParagraph"/>
      </w:pPr>
      <w:r>
        <w:t xml:space="preserve">In conclusion, this Literature Review underscores the vital role of dietitians in Italy’s Rome region. Their work is deeply intertwined with Rome’s cultural heritage, public health priorities, and socio-economic landscape. While challenges persist—ranging from resource limitations to cultural adaptation—the contributions of Roman dietitians remain indispensable in promoting nutritional well-being and preventing chronic diseases. Future research should focus on expanding the evidence base for innovative dietary interventions tailored to Rome’s unique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Italy, Rome</dc:title>
  <dc:creator/>
  <dc:language>en</dc:language>
  <cp:keywords/>
  <dcterms:created xsi:type="dcterms:W3CDTF">2026-07-23T14:44:44Z</dcterms:created>
  <dcterms:modified xsi:type="dcterms:W3CDTF">2026-07-23T14:44:44Z</dcterms:modified>
</cp:coreProperties>
</file>

<file path=docProps/custom.xml><?xml version="1.0" encoding="utf-8"?>
<Properties xmlns="http://schemas.openxmlformats.org/officeDocument/2006/custom-properties" xmlns:vt="http://schemas.openxmlformats.org/officeDocument/2006/docPropsVTypes"/>
</file>