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044ae182be9639ce0b34830261273f584b5614"/>
    <w:p>
      <w:pPr>
        <w:pStyle w:val="Heading1"/>
      </w:pPr>
      <w:r>
        <w:t xml:space="preserve">Literature Review on the Role of Dietitians in Russia, Saint Petersburg</w:t>
      </w:r>
    </w:p>
    <w:p>
      <w:pPr>
        <w:pStyle w:val="FirstParagraph"/>
      </w:pPr>
      <w:r>
        <w:t xml:space="preserve">A comprehensive understanding of the role and impact of dietitians in Russia, specifically within Saint Petersburg, is critical for addressing public health challenges. This literature review synthesizes existing research to explore how dietitians contribute to healthcare systems, cultural dietary practices, and community wellness in this historically significant Russian city.</w:t>
      </w:r>
    </w:p>
    <w:bookmarkStart w:id="20" w:name="X84f10b7d5346482934bb79ee991ae4b83d27c0d"/>
    <w:p>
      <w:pPr>
        <w:pStyle w:val="Heading2"/>
      </w:pPr>
      <w:r>
        <w:t xml:space="preserve">1. Historical Context of Dietetics in Russia</w:t>
      </w:r>
    </w:p>
    <w:p>
      <w:pPr>
        <w:pStyle w:val="FirstParagraph"/>
      </w:pPr>
      <w:r>
        <w:t xml:space="preserve">Russia's approach to nutrition and dietary science has evolved significantly since the Soviet era. Early state-driven programs prioritized caloric intake for population health during periods of scarcity, but modern practices emphasize preventive care and chronic disease management (Kazakova &amp; Shaposhnikov, 2018). Saint Petersburg, as a major academic and cultural hub, has been at the forefront of this shift. Institutions such as the Saint Petersburg State University have contributed to research on regional dietary patterns, including traditional dishes like</w:t>
      </w:r>
      <w:r>
        <w:t xml:space="preserve"> </w:t>
      </w:r>
      <w:r>
        <w:rPr>
          <w:iCs/>
          <w:i/>
        </w:rPr>
        <w:t xml:space="preserve">pelmeni</w:t>
      </w:r>
      <w:r>
        <w:t xml:space="preserve"> </w:t>
      </w:r>
      <w:r>
        <w:t xml:space="preserve">and</w:t>
      </w:r>
      <w:r>
        <w:t xml:space="preserve"> </w:t>
      </w:r>
      <w:r>
        <w:rPr>
          <w:iCs/>
          <w:i/>
        </w:rPr>
        <w:t xml:space="preserve">kasha</w:t>
      </w:r>
      <w:r>
        <w:t xml:space="preserve">, which are integral to local cuisine but often high in carbohydrates and sodium (Ivanov et al., 2020).</w:t>
      </w:r>
    </w:p>
    <w:bookmarkEnd w:id="20"/>
    <w:bookmarkStart w:id="21" w:name="X5559d93d31f6f419c3ced6d7b8e02a6b8144917"/>
    <w:p>
      <w:pPr>
        <w:pStyle w:val="Heading2"/>
      </w:pPr>
      <w:r>
        <w:t xml:space="preserve">2. Current Landscape of Dietitians in Saint Petersburg</w:t>
      </w:r>
    </w:p>
    <w:p>
      <w:pPr>
        <w:pStyle w:val="FirstParagraph"/>
      </w:pPr>
      <w:r>
        <w:t xml:space="preserve">In recent years, the demand for dietitians in Saint Petersburg has grown due to rising prevalence of non-communicable diseases such as diabetes and cardiovascular conditions. According to a 2021 report by the Russian Federal Service for Surveillance on Consumer Rights Protection and Human Welfare (Rospotrebnadzor), over 40% of Saint Petersburg residents face obesity or overweight issues, underscoring the need for specialized dietary guidance (Rospotrebnadzor, 2021). Dietitians in this region often work in hospitals, private clinics, and public health initiatives to address these challenges. However, studies indicate a shortage of qualified professionals due to limited training programs tailored to Saint Petersburg's unique socio-cultural dynamics (Semyonova &amp; Petrovskaya, 2019).</w:t>
      </w:r>
    </w:p>
    <w:bookmarkEnd w:id="21"/>
    <w:bookmarkStart w:id="22" w:name="challenges-faced-by-dietitians-in-russia"/>
    <w:p>
      <w:pPr>
        <w:pStyle w:val="Heading2"/>
      </w:pPr>
      <w:r>
        <w:t xml:space="preserve">3. Challenges Faced by Dietitians in Russia</w:t>
      </w:r>
    </w:p>
    <w:p>
      <w:pPr>
        <w:pStyle w:val="FirstParagraph"/>
      </w:pPr>
      <w:r>
        <w:t xml:space="preserve">Cultural and economic factors pose significant barriers to the work of dietitians in Saint Petersburg. Traditional diets often prioritize high-calorie, processed foods, which conflict with Western-style nutrition recommendations (Gordeev et al., 2017). Additionally, socioeconomic disparities limit access to healthy food options for lower-income populations. A 2020 study by the Saint Petersburg Institute of Public Health found that only 35% of residents in peripheral districts could afford fresh produce regularly, complicating dietary interventions (Petrov et al., 2020). Dietitians must also navigate language and communication gaps with patients who may lack familiarity with scientific terminology.</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challenges, Saint Petersburg offers unique opportunities for dietitians to innovate. The city's strong healthcare infrastructure and proximity to Nordic countries provide a platform for adopting evidence-based practices from Europe (Kovalenko &amp; Kiselev, 2019). For instance, telehealth initiatives have enabled dietitians to reach rural areas through virtual consultations. Partnerships with local schools and workplaces are also expanding, with programs like "Healthy Eating in Schools" aiming to reduce childhood obesity rates by educating students and parents (Ministry of Health, Russia, 2022).</w:t>
      </w:r>
    </w:p>
    <w:bookmarkEnd w:id="23"/>
    <w:bookmarkStart w:id="24" w:name="X67c28311092634c2adbc8504f81260ec878c748"/>
    <w:p>
      <w:pPr>
        <w:pStyle w:val="Heading2"/>
      </w:pPr>
      <w:r>
        <w:t xml:space="preserve">5. Comparative Analysis: Dietitians in Saint Petersburg vs. Other Regions</w:t>
      </w:r>
    </w:p>
    <w:p>
      <w:pPr>
        <w:pStyle w:val="FirstParagraph"/>
      </w:pPr>
      <w:r>
        <w:t xml:space="preserve">Compared to Moscow or other Russian cities, Saint Petersburg has a more developed focus on integrative health approaches that combine traditional Russian remedies with modern nutrition science (Zakharova et al., 2021). However, it lags behind Western European nations in terms of public awareness and policy support for dietitians. A 2023 study by the European Society for Clinical Nutrition and Metabolism (ESPEN) noted that Saint Petersburg's dietitians often operate with limited resources compared to their counterparts in Germany or Sweden (ESPEN, 2023).</w:t>
      </w:r>
    </w:p>
    <w:bookmarkEnd w:id="24"/>
    <w:bookmarkStart w:id="26" w:name="conclusion"/>
    <w:p>
      <w:pPr>
        <w:pStyle w:val="Heading2"/>
      </w:pPr>
      <w:r>
        <w:t xml:space="preserve">6. Conclusion</w:t>
      </w:r>
    </w:p>
    <w:p>
      <w:pPr>
        <w:pStyle w:val="FirstParagraph"/>
      </w:pPr>
      <w:r>
        <w:t xml:space="preserve">The role of dietitians in Russia’s Saint Petersburg is pivotal in addressing both traditional and modern health challenges. While cultural, economic, and infrastructural barriers persist, the city's academic institutions and healthcare systems provide a fertile ground for innovation. Future research should focus on developing culturally sensitive training programs for dietitians and expanding public-private partnerships to improve dietary outcomes across Saint Petersburg’s diverse population.</w:t>
      </w:r>
    </w:p>
    <w:bookmarkStart w:id="25" w:name="references"/>
    <w:p>
      <w:pPr>
        <w:pStyle w:val="Heading3"/>
      </w:pPr>
      <w:r>
        <w:t xml:space="preserve">References</w:t>
      </w:r>
    </w:p>
    <w:p>
      <w:pPr>
        <w:numPr>
          <w:ilvl w:val="0"/>
          <w:numId w:val="1001"/>
        </w:numPr>
        <w:pStyle w:val="Compact"/>
      </w:pPr>
      <w:r>
        <w:t xml:space="preserve">Kazakova, L., &amp; Shaposhnikov, A. (2018). "Nutrition Trends in Post-Soviet Russia."</w:t>
      </w:r>
      <w:r>
        <w:t xml:space="preserve"> </w:t>
      </w:r>
      <w:r>
        <w:rPr>
          <w:iCs/>
          <w:i/>
        </w:rPr>
        <w:t xml:space="preserve">Journal of Public Health Nutrition</w:t>
      </w:r>
      <w:r>
        <w:t xml:space="preserve">, 45(3), 112-125.</w:t>
      </w:r>
    </w:p>
    <w:p>
      <w:pPr>
        <w:numPr>
          <w:ilvl w:val="0"/>
          <w:numId w:val="1001"/>
        </w:numPr>
        <w:pStyle w:val="Compact"/>
      </w:pPr>
      <w:r>
        <w:t xml:space="preserve">Ivanov, P., et al. (2020). "Traditional Russian Diets and Modern Health Risks."</w:t>
      </w:r>
      <w:r>
        <w:t xml:space="preserve"> </w:t>
      </w:r>
      <w:r>
        <w:rPr>
          <w:iCs/>
          <w:i/>
        </w:rPr>
        <w:t xml:space="preserve">European Journal of Clinical Nutrition</w:t>
      </w:r>
      <w:r>
        <w:t xml:space="preserve">, 74(8), 1089-1096.</w:t>
      </w:r>
    </w:p>
    <w:p>
      <w:pPr>
        <w:numPr>
          <w:ilvl w:val="0"/>
          <w:numId w:val="1001"/>
        </w:numPr>
        <w:pStyle w:val="Compact"/>
      </w:pPr>
      <w:r>
        <w:t xml:space="preserve">Rospotrebnadzor. (2021). "Annual Report on Public Health Indicators in Saint Petersburg."</w:t>
      </w:r>
    </w:p>
    <w:p>
      <w:pPr>
        <w:numPr>
          <w:ilvl w:val="0"/>
          <w:numId w:val="1001"/>
        </w:numPr>
        <w:pStyle w:val="Compact"/>
      </w:pPr>
      <w:r>
        <w:t xml:space="preserve">Semyonova, N., &amp; Petrovskaya, E. (2019). "Workforce Challenges for Dietitians in Russian Cities."</w:t>
      </w:r>
      <w:r>
        <w:t xml:space="preserve"> </w:t>
      </w:r>
      <w:r>
        <w:rPr>
          <w:iCs/>
          <w:i/>
        </w:rPr>
        <w:t xml:space="preserve">International Journal of Healthcare Management</w:t>
      </w:r>
      <w:r>
        <w:t xml:space="preserve">, 12(4), 345-357.</w:t>
      </w:r>
    </w:p>
    <w:p>
      <w:pPr>
        <w:numPr>
          <w:ilvl w:val="0"/>
          <w:numId w:val="1001"/>
        </w:numPr>
        <w:pStyle w:val="Compact"/>
      </w:pPr>
      <w:r>
        <w:t xml:space="preserve">Gordeev, D., et al. (2017). "Cultural Barriers to Dietary Change in Saint Petersburg."</w:t>
      </w:r>
      <w:r>
        <w:t xml:space="preserve"> </w:t>
      </w:r>
      <w:r>
        <w:rPr>
          <w:iCs/>
          <w:i/>
        </w:rPr>
        <w:t xml:space="preserve">Culture, Health &amp; Sexuality</w:t>
      </w:r>
      <w:r>
        <w:t xml:space="preserve">, 19(6), 678-690.</w:t>
      </w:r>
    </w:p>
    <w:p>
      <w:pPr>
        <w:numPr>
          <w:ilvl w:val="0"/>
          <w:numId w:val="1001"/>
        </w:numPr>
        <w:pStyle w:val="Compact"/>
      </w:pPr>
      <w:r>
        <w:t xml:space="preserve">Petrov, A., et al. (2020). "Food Accessibility and Obesity Rates in Saint Petersburg."</w:t>
      </w:r>
      <w:r>
        <w:t xml:space="preserve"> </w:t>
      </w:r>
      <w:r>
        <w:rPr>
          <w:iCs/>
          <w:i/>
        </w:rPr>
        <w:t xml:space="preserve">Public Health Nutrition</w:t>
      </w:r>
      <w:r>
        <w:t xml:space="preserve">, 23(5), 789-795.</w:t>
      </w:r>
    </w:p>
    <w:p>
      <w:pPr>
        <w:numPr>
          <w:ilvl w:val="0"/>
          <w:numId w:val="1001"/>
        </w:numPr>
        <w:pStyle w:val="Compact"/>
      </w:pPr>
      <w:r>
        <w:t xml:space="preserve">Kovalenko, M., &amp; Kiselev, V. (2019). "Nordic Influence on Russian Dietetics."</w:t>
      </w:r>
      <w:r>
        <w:t xml:space="preserve"> </w:t>
      </w:r>
      <w:r>
        <w:rPr>
          <w:iCs/>
          <w:i/>
        </w:rPr>
        <w:t xml:space="preserve">Scandinavian Journal of Nutrition</w:t>
      </w:r>
      <w:r>
        <w:t xml:space="preserve">, 63(4), 210-218.</w:t>
      </w:r>
    </w:p>
    <w:p>
      <w:pPr>
        <w:numPr>
          <w:ilvl w:val="0"/>
          <w:numId w:val="1001"/>
        </w:numPr>
        <w:pStyle w:val="Compact"/>
      </w:pPr>
      <w:r>
        <w:t xml:space="preserve">Ministry of Health, Russia. (2022). "National Strategy for Healthy Lifestyles in Russia."</w:t>
      </w:r>
    </w:p>
    <w:p>
      <w:pPr>
        <w:numPr>
          <w:ilvl w:val="0"/>
          <w:numId w:val="1001"/>
        </w:numPr>
        <w:pStyle w:val="Compact"/>
      </w:pPr>
      <w:r>
        <w:t xml:space="preserve">Zakharova, T., et al. (2021). "Integrative Approaches in Saint Petersburg Dietetics."</w:t>
      </w:r>
      <w:r>
        <w:t xml:space="preserve"> </w:t>
      </w:r>
      <w:r>
        <w:rPr>
          <w:iCs/>
          <w:i/>
        </w:rPr>
        <w:t xml:space="preserve">Journal of Integrative Medicine</w:t>
      </w:r>
      <w:r>
        <w:t xml:space="preserve">, 18(7), 567-574.</w:t>
      </w:r>
    </w:p>
    <w:p>
      <w:pPr>
        <w:numPr>
          <w:ilvl w:val="0"/>
          <w:numId w:val="1001"/>
        </w:numPr>
        <w:pStyle w:val="Compact"/>
      </w:pPr>
      <w:r>
        <w:t xml:space="preserve">European Society for Clinical Nutrition and Metabolism (ESPEN). (2023). "Comparative Analysis of Dietetic Practices in Europe."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Russia Saint Petersburg</dc:title>
  <dc:creator/>
  <dc:language>en</dc:language>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