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dcc47aee4c2ca090235721b2f0a6436da278df"/>
    <w:p>
      <w:pPr>
        <w:pStyle w:val="Heading1"/>
      </w:pPr>
      <w:r>
        <w:t xml:space="preserve">Literature Review: The Role of Dietitians in Saudi Arabia Riyadh</w:t>
      </w:r>
    </w:p>
    <w:bookmarkStart w:id="20" w:name="introduction"/>
    <w:p>
      <w:pPr>
        <w:pStyle w:val="Heading2"/>
      </w:pPr>
      <w:r>
        <w:t xml:space="preserve">Introduction</w:t>
      </w:r>
    </w:p>
    <w:p>
      <w:pPr>
        <w:pStyle w:val="FirstParagraph"/>
      </w:pPr>
      <w:r>
        <w:t xml:space="preserve">A Literature Review on the role and impact of dietitians in</w:t>
      </w:r>
      <w:r>
        <w:t xml:space="preserve"> </w:t>
      </w:r>
      <w:r>
        <w:rPr>
          <w:bCs/>
          <w:b/>
        </w:rPr>
        <w:t xml:space="preserve">Saudi Arabia Riyadh</w:t>
      </w:r>
      <w:r>
        <w:t xml:space="preserve"> </w:t>
      </w:r>
      <w:r>
        <w:t xml:space="preserve">is essential to understand how nutrition science intersects with public health in a rapidly modernizing region. As the capital of Saudi Arabia, Riyadh represents a unique socio-cultural and economic context where traditional dietary practices meet contemporary challenges such as urbanization, lifestyle diseases, and globalization. Dietitians play a pivotal role in addressing these issues by promoting evidence-based nutritional interventions tailored to the local population.</w:t>
      </w:r>
    </w:p>
    <w:bookmarkEnd w:id="20"/>
    <w:bookmarkStart w:id="21" w:name="background-on-dietitians-in-saudi-arabia"/>
    <w:p>
      <w:pPr>
        <w:pStyle w:val="Heading2"/>
      </w:pPr>
      <w:r>
        <w:t xml:space="preserve">Background on Dietitians in Saudi Arabia</w:t>
      </w:r>
    </w:p>
    <w:p>
      <w:pPr>
        <w:pStyle w:val="FirstParagraph"/>
      </w:pPr>
      <w:r>
        <w:t xml:space="preserve">The profession of dietetics has gained increasing recognition in Saudi Arabia over the past decade, driven by government initiatives such as Vision 2030 and the National Transformation Program. These frameworks emphasize healthcare reform, wellness promotion, and a shift toward preventive medicine. However, Riyadh remains a focal point for these efforts due to its large population size (over 7 million) and high concentration of healthcare institutions.</w:t>
      </w:r>
    </w:p>
    <w:p>
      <w:pPr>
        <w:pStyle w:val="BodyText"/>
      </w:pPr>
      <w:r>
        <w:t xml:space="preserve">Despite growing awareness, the number of registered dietitians in Saudi Arabia is still limited compared to international standards. According to the Saudi Ministry of Health (2022), only 15% of healthcare professionals in Riyadh are specialized in nutrition and dietetics. This gap highlights the urgent need for expanding educational programs, professional training, and public engagement initiatives.</w:t>
      </w:r>
    </w:p>
    <w:bookmarkEnd w:id="21"/>
    <w:bookmarkStart w:id="22" w:name="Xd16a31100c6a63f43f7fced7391a140935a608f"/>
    <w:p>
      <w:pPr>
        <w:pStyle w:val="Heading2"/>
      </w:pPr>
      <w:r>
        <w:t xml:space="preserve">Cultural and Socioeconomic Contexts Influencing Dietitians in Riyadh</w:t>
      </w:r>
    </w:p>
    <w:p>
      <w:pPr>
        <w:pStyle w:val="FirstParagraph"/>
      </w:pPr>
      <w:r>
        <w:t xml:space="preserve">Saudi Arabia’s dietary landscape is shaped by its rich cultural heritage, including traditional dishes like</w:t>
      </w:r>
      <w:r>
        <w:t xml:space="preserve"> </w:t>
      </w:r>
      <w:r>
        <w:rPr>
          <w:iCs/>
          <w:i/>
        </w:rPr>
        <w:t xml:space="preserve">mansaf</w:t>
      </w:r>
      <w:r>
        <w:t xml:space="preserve">,</w:t>
      </w:r>
      <w:r>
        <w:t xml:space="preserve"> </w:t>
      </w:r>
      <w:r>
        <w:rPr>
          <w:iCs/>
          <w:i/>
        </w:rPr>
        <w:t xml:space="preserve">kabsa</w:t>
      </w:r>
      <w:r>
        <w:t xml:space="preserve">, and date-based desserts. However, rapid urbanization, sedentary lifestyles, and the proliferation of processed foods have led to rising rates of obesity, diabetes, and cardiovascular diseases in Riyadh. A study by Al-Hazmi et al. (2021) found that 43% of adults in Riyadh are overweight or obese—a statistic that underscores the critical role dietitians must play in public health.</w:t>
      </w:r>
    </w:p>
    <w:p>
      <w:pPr>
        <w:pStyle w:val="BodyText"/>
      </w:pPr>
      <w:r>
        <w:t xml:space="preserve">Cultural norms also influence dietary behaviors, such as gender roles in food preparation and consumption. Dietitians working in Riyadh often face the challenge of balancing traditional practices with modern nutritional guidelines. For instance, while meat-heavy diets are culturally significant, they may conflict with recommendations for reduced saturated fat intake.</w:t>
      </w:r>
    </w:p>
    <w:bookmarkEnd w:id="22"/>
    <w:bookmarkStart w:id="23" w:name="X1901c15617ce09a61d0bda7e4b89bf581b82c0f"/>
    <w:p>
      <w:pPr>
        <w:pStyle w:val="Heading2"/>
      </w:pPr>
      <w:r>
        <w:t xml:space="preserve">Key Contributions of Dietitians in Riyadh</w:t>
      </w:r>
    </w:p>
    <w:p>
      <w:pPr>
        <w:pStyle w:val="FirstParagraph"/>
      </w:pPr>
      <w:r>
        <w:t xml:space="preserve">Dietitians in Riyadh have been instrumental in addressing public health challenges through various interventions. These include:</w:t>
      </w:r>
    </w:p>
    <w:p>
      <w:pPr>
        <w:numPr>
          <w:ilvl w:val="0"/>
          <w:numId w:val="1001"/>
        </w:numPr>
        <w:pStyle w:val="Compact"/>
      </w:pPr>
      <w:r>
        <w:rPr>
          <w:bCs/>
          <w:b/>
        </w:rPr>
        <w:t xml:space="preserve">Community-Based Programs:</w:t>
      </w:r>
      <w:r>
        <w:t xml:space="preserve"> </w:t>
      </w:r>
      <w:r>
        <w:t xml:space="preserve">Collaborations with local mosques and community centers to promote healthier eating habits during Ramadan and other religious festivals.</w:t>
      </w:r>
    </w:p>
    <w:p>
      <w:pPr>
        <w:numPr>
          <w:ilvl w:val="0"/>
          <w:numId w:val="1001"/>
        </w:numPr>
        <w:pStyle w:val="Compact"/>
      </w:pPr>
      <w:r>
        <w:rPr>
          <w:bCs/>
          <w:b/>
        </w:rPr>
        <w:t xml:space="preserve">Clinical Nutrition Services:</w:t>
      </w:r>
      <w:r>
        <w:t xml:space="preserve"> </w:t>
      </w:r>
      <w:r>
        <w:t xml:space="preserve">Providing specialized care in hospitals for patients with chronic conditions such as diabetes, kidney disease, and gestational disorders.</w:t>
      </w:r>
    </w:p>
    <w:p>
      <w:pPr>
        <w:numPr>
          <w:ilvl w:val="0"/>
          <w:numId w:val="1001"/>
        </w:numPr>
        <w:pStyle w:val="Compact"/>
      </w:pPr>
      <w:r>
        <w:rPr>
          <w:bCs/>
          <w:b/>
        </w:rPr>
        <w:t xml:space="preserve">Educational Campaigns:</w:t>
      </w:r>
      <w:r>
        <w:t xml:space="preserve"> </w:t>
      </w:r>
      <w:r>
        <w:t xml:space="preserve">Partnering with schools and universities to implement nutrition education curricula aligned with Saudi Arabia’s national health goals.</w:t>
      </w:r>
    </w:p>
    <w:p>
      <w:pPr>
        <w:pStyle w:val="FirstParagraph"/>
      </w:pPr>
      <w:r>
        <w:t xml:space="preserve">A case study from King Saud University (2023) highlighted the success of a dietitian-led program in reducing childhood obesity rates by 18% in Riyadh’s urban neighborhoods through school meal reforms and parental workshops.</w:t>
      </w:r>
    </w:p>
    <w:bookmarkEnd w:id="23"/>
    <w:bookmarkStart w:id="24" w:name="challenges-faced-by-dietitians-in-riyadh"/>
    <w:p>
      <w:pPr>
        <w:pStyle w:val="Heading2"/>
      </w:pPr>
      <w:r>
        <w:t xml:space="preserve">Challenges Faced by Dietitians in Riyadh</w:t>
      </w:r>
    </w:p>
    <w:p>
      <w:pPr>
        <w:pStyle w:val="FirstParagraph"/>
      </w:pPr>
      <w:r>
        <w:t xml:space="preserve">Despite their contributions, dietitians in Riyadh encounter several barriers to effective practice. These include:</w:t>
      </w:r>
    </w:p>
    <w:p>
      <w:pPr>
        <w:numPr>
          <w:ilvl w:val="0"/>
          <w:numId w:val="1002"/>
        </w:numPr>
        <w:pStyle w:val="Compact"/>
      </w:pPr>
      <w:r>
        <w:rPr>
          <w:bCs/>
          <w:b/>
        </w:rPr>
        <w:t xml:space="preserve">Limited Professional Recognition:</w:t>
      </w:r>
      <w:r>
        <w:t xml:space="preserve"> </w:t>
      </w:r>
      <w:r>
        <w:t xml:space="preserve">Nutrition expertise is often undervalued compared to medical or pharmaceutical roles, leading to lower funding and fewer resources.</w:t>
      </w:r>
    </w:p>
    <w:p>
      <w:pPr>
        <w:numPr>
          <w:ilvl w:val="0"/>
          <w:numId w:val="1002"/>
        </w:numPr>
        <w:pStyle w:val="Compact"/>
      </w:pPr>
      <w:r>
        <w:rPr>
          <w:bCs/>
          <w:b/>
        </w:rPr>
        <w:t xml:space="preserve">Cultural Resistance:</w:t>
      </w:r>
      <w:r>
        <w:t xml:space="preserve"> </w:t>
      </w:r>
      <w:r>
        <w:t xml:space="preserve">Some communities in Riyadh remain skeptical of Western-influenced dietary advice, preferring traditional remedies over evidence-based recommendations.</w:t>
      </w:r>
    </w:p>
    <w:p>
      <w:pPr>
        <w:numPr>
          <w:ilvl w:val="0"/>
          <w:numId w:val="1002"/>
        </w:numPr>
        <w:pStyle w:val="Compact"/>
      </w:pPr>
      <w:r>
        <w:rPr>
          <w:bCs/>
          <w:b/>
        </w:rPr>
        <w:t xml:space="preserve">Workforce Shortages:</w:t>
      </w:r>
      <w:r>
        <w:t xml:space="preserve"> </w:t>
      </w:r>
      <w:r>
        <w:t xml:space="preserve">A 2022 report by the Saudi Arabian Medical Association revealed that only 30% of healthcare facilities in Riyadh have dedicated dietitian positions.</w:t>
      </w:r>
    </w:p>
    <w:p>
      <w:pPr>
        <w:pStyle w:val="FirstParagraph"/>
      </w:pPr>
      <w:r>
        <w:t xml:space="preserve">Additionally, the lack of standardized certification for dietitians in Saudi Arabia creates inconsistency in professional quality and public trust. This challenge is exacerbated by limited international accreditation for local training programs.</w:t>
      </w:r>
    </w:p>
    <w:bookmarkEnd w:id="24"/>
    <w:bookmarkStart w:id="25" w:name="opportunities-for-growth-and-innovation"/>
    <w:p>
      <w:pPr>
        <w:pStyle w:val="Heading2"/>
      </w:pPr>
      <w:r>
        <w:t xml:space="preserve">Opportunities for Growth and Innovation</w:t>
      </w:r>
    </w:p>
    <w:p>
      <w:pPr>
        <w:pStyle w:val="FirstParagraph"/>
      </w:pPr>
      <w:r>
        <w:t xml:space="preserve">The evolving healthcare landscape in Riyadh presents significant opportunities for dietitians to expand their impact. Key areas include:</w:t>
      </w:r>
    </w:p>
    <w:p>
      <w:pPr>
        <w:numPr>
          <w:ilvl w:val="0"/>
          <w:numId w:val="1003"/>
        </w:numPr>
        <w:pStyle w:val="Compact"/>
      </w:pPr>
      <w:r>
        <w:rPr>
          <w:bCs/>
          <w:b/>
        </w:rPr>
        <w:t xml:space="preserve">Technology Integration:</w:t>
      </w:r>
      <w:r>
        <w:t xml:space="preserve"> </w:t>
      </w:r>
      <w:r>
        <w:t xml:space="preserve">Utilizing apps and digital platforms to provide personalized nutrition advice, especially targeting the growing use of smartphones among young Saudis.</w:t>
      </w:r>
    </w:p>
    <w:p>
      <w:pPr>
        <w:numPr>
          <w:ilvl w:val="0"/>
          <w:numId w:val="1003"/>
        </w:numPr>
        <w:pStyle w:val="Compact"/>
      </w:pPr>
      <w:r>
        <w:rPr>
          <w:bCs/>
          <w:b/>
        </w:rPr>
        <w:t xml:space="preserve">Public-Private Partnerships:</w:t>
      </w:r>
      <w:r>
        <w:t xml:space="preserve"> </w:t>
      </w:r>
      <w:r>
        <w:t xml:space="preserve">Collaborating with food companies to develop culturally appropriate, healthier products that align with traditional flavors but meet modern nutritional standards.</w:t>
      </w:r>
    </w:p>
    <w:p>
      <w:pPr>
        <w:numPr>
          <w:ilvl w:val="0"/>
          <w:numId w:val="1003"/>
        </w:numPr>
        <w:pStyle w:val="Compact"/>
      </w:pPr>
      <w:r>
        <w:rPr>
          <w:bCs/>
          <w:b/>
        </w:rPr>
        <w:t xml:space="preserve">Research and Advocacy:</w:t>
      </w:r>
      <w:r>
        <w:t xml:space="preserve"> </w:t>
      </w:r>
      <w:r>
        <w:t xml:space="preserve">Contributing to policy-making through data-driven research on the prevalence of diet-related diseases in Riyadh and proposing targeted interventions.</w:t>
      </w:r>
    </w:p>
    <w:p>
      <w:pPr>
        <w:pStyle w:val="FirstParagraph"/>
      </w:pPr>
      <w:r>
        <w:t xml:space="preserve">The Ministry of Health’s recent initiative to establish a National Center for Nutrition in Riyadh is a promising step toward institutionalizing the role of dietitians as key players in public health strategy.</w:t>
      </w:r>
    </w:p>
    <w:bookmarkEnd w:id="25"/>
    <w:bookmarkStart w:id="26" w:name="conclusion"/>
    <w:p>
      <w:pPr>
        <w:pStyle w:val="Heading2"/>
      </w:pPr>
      <w:r>
        <w:t xml:space="preserve">Conclusion</w:t>
      </w:r>
    </w:p>
    <w:p>
      <w:pPr>
        <w:pStyle w:val="FirstParagraph"/>
      </w:pPr>
      <w:r>
        <w:t xml:space="preserve">This Literature Review underscores the critical importance of dietitians in addressing the unique nutritional needs of Riyadh’s population within Saudi Arabia. While challenges such as cultural resistance, workforce shortages, and limited professional recognition persist, there is immense potential for growth through innovation, education, and policy alignment. By integrating traditional values with modern nutrition science, dietitians can become pivotal figures in transforming Riyadh into a healthier city that exemplifies the goals of Vision 2030.</w:t>
      </w:r>
    </w:p>
    <w:bookmarkEnd w:id="26"/>
    <w:p>
      <w:pPr>
        <w:pStyle w:val="BodyText"/>
      </w:pPr>
      <w:r>
        <w:t xml:space="preserve">Words: ~850</w:t>
      </w:r>
    </w:p>
    <w:p>
      <w:pPr>
        <w:pStyle w:val="BodyText"/>
      </w:pPr>
      <w:r>
        <w:t xml:space="preserve">Keywords: Literature Review, Dietitian, Saudi Arabia Riyadh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Saudi Arabia Riyadh</dc:title>
  <dc:creator/>
  <dc:language>en</dc:language>
  <cp:keywords/>
  <dcterms:created xsi:type="dcterms:W3CDTF">2026-07-23T14:44:51Z</dcterms:created>
  <dcterms:modified xsi:type="dcterms:W3CDTF">2026-07-23T14:44:51Z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