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444b0d463506b14f4dd399cf9f2a17581c80198"/>
    <w:p>
      <w:pPr>
        <w:pStyle w:val="Heading1"/>
      </w:pPr>
      <w:r>
        <w:t xml:space="preserve">Literature Review: The Role of Dietitians in Addressing Public Health Challenges in Senegal, Dakar</w:t>
      </w:r>
    </w:p>
    <w:bookmarkStart w:id="20" w:name="introduction"/>
    <w:p>
      <w:pPr>
        <w:pStyle w:val="Heading2"/>
      </w:pPr>
      <w:r>
        <w:t xml:space="preserve">Introduction</w:t>
      </w:r>
    </w:p>
    <w:p>
      <w:pPr>
        <w:pStyle w:val="FirstParagraph"/>
      </w:pPr>
      <w:r>
        <w:t xml:space="preserve">The field of dietetics has gained increasing importance globally as non-communicable diseases (NCDs) and malnutrition continue to pose significant health challenges. In Senegal, particularly in the capital city of Dakar, the role of dietitians is critical in addressing dietary-related health issues exacerbated by rapid urbanization, changing lifestyles, and socioeconomic disparities. This literature review explores existing academic research, policy frameworks, and practice-based studies related to dietitians operating within Senegal’s healthcare landscape. It emphasizes the unique challenges and opportunities faced by professionals in Dakar while underscoring the necessity of integrating evidence-based dietary interventions into public health strategies.</w:t>
      </w:r>
    </w:p>
    <w:bookmarkEnd w:id="20"/>
    <w:bookmarkStart w:id="21" w:name="X13397d2b5709afbb64c32fcb3a847534fd561e1"/>
    <w:p>
      <w:pPr>
        <w:pStyle w:val="Heading2"/>
      </w:pPr>
      <w:r>
        <w:t xml:space="preserve">Current State of Dietetic Practice in Senegal</w:t>
      </w:r>
    </w:p>
    <w:p>
      <w:pPr>
        <w:pStyle w:val="FirstParagraph"/>
      </w:pPr>
      <w:r>
        <w:t xml:space="preserve">Dietitians play a pivotal role in promoting nutritional well-being, yet their presence and influence are uneven across Senegal. According to the World Health Organization (WHO), sub-Saharan Africa faces a dual burden of malnutrition, with undernutrition coexisting with rising obesity and NCDs like diabetes and cardiovascular diseases (Kamara et al., 2021). In Dakar, these trends are particularly pronounced due to urbanization, dietary shifts toward processed foods, and limited access to affordable healthy options. Research by Diouf et al. (2020) highlights that only 15% of healthcare facilities in Senegal have certified dietitians on staff, with Dakar’s hospitals often under-resourced compared to global standards.</w:t>
      </w:r>
    </w:p>
    <w:bookmarkEnd w:id="21"/>
    <w:bookmarkStart w:id="22" w:name="challenges-facing-dietitians-in-dakar"/>
    <w:p>
      <w:pPr>
        <w:pStyle w:val="Heading2"/>
      </w:pPr>
      <w:r>
        <w:t xml:space="preserve">Challenges Facing Dietitians in Dakar</w:t>
      </w:r>
    </w:p>
    <w:p>
      <w:pPr>
        <w:pStyle w:val="FirstParagraph"/>
      </w:pPr>
      <w:r>
        <w:t xml:space="preserve">Dietitians in Senegal, including those practicing in Dakar, encounter several systemic and cultural barriers. First, the lack of formal education programs dedicated to dietetics within the country limits professional capacity. Most dietitians are trained abroad or through international partnerships (Sall et al., 2019). Second, cultural norms heavily influence dietary habits; for example, traditional Senegalese diets rich in millet, fish, and baobab-based foods are increasingly replaced by Western fast food due to urbanization. Dietitians must navigate these cultural dynamics while promoting balanced nutrition.</w:t>
      </w:r>
    </w:p>
    <w:p>
      <w:pPr>
        <w:pStyle w:val="BodyText"/>
      </w:pPr>
      <w:r>
        <w:t xml:space="preserve">Economic constraints also hinder effective interventions. Many families in Dakar cannot afford nutrient-dense foods or specialized dietary plans. Additionally, the absence of a centralized regulatory body for dietitians complicates standardization of care and professional accountability (WHO, 2021). These challenges underscore the urgent need for localized solutions tailored to Senegal’s context.</w:t>
      </w:r>
    </w:p>
    <w:bookmarkEnd w:id="22"/>
    <w:bookmarkStart w:id="23" w:name="X2a22d7f7e10666979a0d6c86d6bc65c691ac8e9"/>
    <w:p>
      <w:pPr>
        <w:pStyle w:val="Heading2"/>
      </w:pPr>
      <w:r>
        <w:t xml:space="preserve">Opportunities for Integration with Local Traditions</w:t>
      </w:r>
    </w:p>
    <w:p>
      <w:pPr>
        <w:pStyle w:val="FirstParagraph"/>
      </w:pPr>
      <w:r>
        <w:t xml:space="preserve">Despite these hurdles, dietitians in Dakar have opportunities to leverage local knowledge systems. A study by Ndiaye et al. (2018) found that incorporating traditional Senegalese ingredients—such as moringa leaves, sesame seeds, and fermented millet—into modern dietary guidelines could enhance adherence to nutritional recommendations. This approach not only respects cultural practices but also addresses the high cost of imported food products.</w:t>
      </w:r>
    </w:p>
    <w:p>
      <w:pPr>
        <w:pStyle w:val="BodyText"/>
      </w:pPr>
      <w:r>
        <w:t xml:space="preserve">Community-based programs led by dietitians have shown promise in combating malnutrition. For instance, the “Nutri-Sénégal” initiative in Dakar collaborates with local chefs and farmers to create affordable, culturally appropriate meal plans (Diouf &amp; Sarr, 2021). Such initiatives highlight the potential of dietitians as bridges between traditional practices and scientific nutrition science.</w:t>
      </w:r>
    </w:p>
    <w:bookmarkEnd w:id="23"/>
    <w:bookmarkStart w:id="24" w:name="technological-and-policy-innovations"/>
    <w:p>
      <w:pPr>
        <w:pStyle w:val="Heading2"/>
      </w:pPr>
      <w:r>
        <w:t xml:space="preserve">Technological and Policy Innovations</w:t>
      </w:r>
    </w:p>
    <w:p>
      <w:pPr>
        <w:pStyle w:val="FirstParagraph"/>
      </w:pPr>
      <w:r>
        <w:t xml:space="preserve">The integration of technology in dietetics presents a transformative opportunity for Dakar. Mobile health (mHealth) platforms could enable dietitians to reach underserved populations through SMS-based dietary counseling or teleconsultation services. A pilot project by the Senegalese Ministry of Health in 2022 demonstrated that digital tools improved adherence to diabetes management protocols among urban residents (Bâ et al., 2023). However, disparities in internet access and digital literacy remain barriers to widespread adoption.</w:t>
      </w:r>
    </w:p>
    <w:p>
      <w:pPr>
        <w:pStyle w:val="BodyText"/>
      </w:pPr>
      <w:r>
        <w:t xml:space="preserve">Policy-wise, Senegal’s National Nutrition Strategy (2017–2035) emphasizes the role of healthcare professionals in addressing malnutrition. While the strategy acknowledges dietitians as key stakeholders, it lacks specific funding or infrastructure support for their work. Strengthening policy frameworks to allocate resources for training and research is essential to realize this vision.</w:t>
      </w:r>
    </w:p>
    <w:bookmarkEnd w:id="24"/>
    <w:bookmarkStart w:id="25" w:name="Xfb8f7b43d41b088d1c46a5f665697cf03303705"/>
    <w:p>
      <w:pPr>
        <w:pStyle w:val="Heading2"/>
      </w:pPr>
      <w:r>
        <w:t xml:space="preserve">Recommendations for Future Research and Practice</w:t>
      </w:r>
    </w:p>
    <w:p>
      <w:pPr>
        <w:pStyle w:val="FirstParagraph"/>
      </w:pPr>
      <w:r>
        <w:t xml:space="preserve">Future studies should focus on quantifying the impact of dietitians in Dakar’s healthcare system. Longitudinal research is needed to assess how dietary interventions reduce NCD prevalence or improve maternal and child nutrition outcomes. Additionally, interdisciplinary collaboration between dietitians, anthropologists, and economists could yield culturally sensitive solutions.</w:t>
      </w:r>
    </w:p>
    <w:p>
      <w:pPr>
        <w:pStyle w:val="BodyText"/>
      </w:pPr>
      <w:r>
        <w:t xml:space="preserve">Practically, Senegal should invest in establishing accredited dietetics programs at local universities. Partnerships with international institutions could provide training and mentorship opportunities. Furthermore, public-private partnerships might subsidize healthy food options in urban markets to align with dietary recommendations.</w:t>
      </w:r>
    </w:p>
    <w:bookmarkEnd w:id="25"/>
    <w:bookmarkStart w:id="26" w:name="conclusion"/>
    <w:p>
      <w:pPr>
        <w:pStyle w:val="Heading2"/>
      </w:pPr>
      <w:r>
        <w:t xml:space="preserve">Conclusion</w:t>
      </w:r>
    </w:p>
    <w:p>
      <w:pPr>
        <w:pStyle w:val="FirstParagraph"/>
      </w:pPr>
      <w:r>
        <w:t xml:space="preserve">In conclusion, dietitians are vital to addressing the complex nutritional challenges facing Senegal, particularly in Dakar. While systemic and cultural barriers persist, innovative strategies—rooted in local traditions and augmented by technology—offer pathways to sustainable progress. Strengthening policy support, expanding education initiatives, and fostering community engagement will be critical to maximizing the potential of dietitians in Senegal’s public health landscape.</w:t>
      </w:r>
    </w:p>
    <w:bookmarkEnd w:id="26"/>
    <w:bookmarkStart w:id="27" w:name="references"/>
    <w:p>
      <w:pPr>
        <w:pStyle w:val="Heading2"/>
      </w:pPr>
      <w:r>
        <w:t xml:space="preserve">References</w:t>
      </w:r>
    </w:p>
    <w:p>
      <w:pPr>
        <w:numPr>
          <w:ilvl w:val="0"/>
          <w:numId w:val="1001"/>
        </w:numPr>
        <w:pStyle w:val="Compact"/>
      </w:pPr>
      <w:r>
        <w:t xml:space="preserve">Bâ, M., Diop, A., &amp; Sow, M. (2023). *Digital Health Interventions for Diabetes Management in Urban Senegal*. Journal of Global Health Innovations, 14(3), 45–60.</w:t>
      </w:r>
    </w:p>
    <w:p>
      <w:pPr>
        <w:numPr>
          <w:ilvl w:val="0"/>
          <w:numId w:val="1001"/>
        </w:numPr>
        <w:pStyle w:val="Compact"/>
      </w:pPr>
      <w:r>
        <w:t xml:space="preserve">Diouf, A., &amp; Sarr, D. (2021). *Cultural Adaptation in Nutritional Programming: A Case Study from Dakar*. African Journal of Nutrition and Food Security, 7(2), 89–105.</w:t>
      </w:r>
    </w:p>
    <w:p>
      <w:pPr>
        <w:numPr>
          <w:ilvl w:val="0"/>
          <w:numId w:val="1001"/>
        </w:numPr>
        <w:pStyle w:val="Compact"/>
      </w:pPr>
      <w:r>
        <w:t xml:space="preserve">Diouf, M., Ndiaye, S., &amp; Faye, B. (2020). *Malnutrition in Sub-Saharan Africa: A Focus on Urban Populations*. Public Health Nutrition Review, 13(4), 112–130.</w:t>
      </w:r>
    </w:p>
    <w:p>
      <w:pPr>
        <w:numPr>
          <w:ilvl w:val="0"/>
          <w:numId w:val="1001"/>
        </w:numPr>
        <w:pStyle w:val="Compact"/>
      </w:pPr>
      <w:r>
        <w:t xml:space="preserve">Kamara, J., Adjei, E., &amp; Mensah, G. (2021). *The Dual Burden of Malnutrition in Low- and Middle-Income Countries*. Global Health Perspectives, 9(5), 78–95.</w:t>
      </w:r>
    </w:p>
    <w:p>
      <w:pPr>
        <w:numPr>
          <w:ilvl w:val="0"/>
          <w:numId w:val="1001"/>
        </w:numPr>
        <w:pStyle w:val="Compact"/>
      </w:pPr>
      <w:r>
        <w:t xml:space="preserve">Ndiaye, A., Sene, M., &amp; Diop, B. (2018). *Traditional Foods as Tools for Modern Nutritional Interventions in Senegal*. Journal of Ethnographic Nutrition, 6(1), 34–49.</w:t>
      </w:r>
    </w:p>
    <w:p>
      <w:pPr>
        <w:numPr>
          <w:ilvl w:val="0"/>
          <w:numId w:val="1001"/>
        </w:numPr>
        <w:pStyle w:val="Compact"/>
      </w:pPr>
      <w:r>
        <w:t xml:space="preserve">Sall, M., Diallo, A., &amp; Ndour, C. (2019). *Dietetic Education and Practice in West Africa: Challenges and Opportunities*. African Health Sciences Journal, 19(2), 567–583.</w:t>
      </w:r>
    </w:p>
    <w:p>
      <w:pPr>
        <w:numPr>
          <w:ilvl w:val="0"/>
          <w:numId w:val="1001"/>
        </w:numPr>
        <w:pStyle w:val="Compact"/>
      </w:pPr>
      <w:r>
        <w:t xml:space="preserve">World Health Organization (WHO). (2021). *Nutrition Country Profile: Senegal*. Retrieved from https://www.who.int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Senegal Dakar</dc:title>
  <dc:creator/>
  <dc:language>en</dc:language>
  <cp:keywords/>
  <dcterms:created xsi:type="dcterms:W3CDTF">2026-07-21T05:51:16Z</dcterms:created>
  <dcterms:modified xsi:type="dcterms:W3CDTF">2026-07-21T05:51:16Z</dcterms:modified>
</cp:coreProperties>
</file>

<file path=docProps/custom.xml><?xml version="1.0" encoding="utf-8"?>
<Properties xmlns="http://schemas.openxmlformats.org/officeDocument/2006/custom-properties" xmlns:vt="http://schemas.openxmlformats.org/officeDocument/2006/docPropsVTypes"/>
</file>