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9d84c94cac915f135191e7ce00f3433983149bf"/>
    <w:p>
      <w:pPr>
        <w:pStyle w:val="Heading1"/>
      </w:pPr>
      <w:r>
        <w:t xml:space="preserve">Literature Review: Dietitians in South Africa Johannesburg</w:t>
      </w:r>
    </w:p>
    <w:p>
      <w:pPr>
        <w:pStyle w:val="FirstParagraph"/>
      </w:pPr>
      <w:r>
        <w:t xml:space="preserve">This Literature Review explores the role, challenges, and significance of dietitians in</w:t>
      </w:r>
      <w:r>
        <w:t xml:space="preserve"> </w:t>
      </w:r>
      <w:r>
        <w:rPr>
          <w:bCs/>
          <w:b/>
        </w:rPr>
        <w:t xml:space="preserve">South Africa Johannesburg</w:t>
      </w:r>
      <w:r>
        <w:t xml:space="preserve">, emphasizing their contributions to public health, clinical practice, and community nutrition. The review synthesizes existing research on dietetic practices in urban settings within South Africa’s largest city, highlighting contextual factors unique to Johannesburg.</w:t>
      </w:r>
    </w:p>
    <w:bookmarkStart w:id="20" w:name="introduction"/>
    <w:p>
      <w:pPr>
        <w:pStyle w:val="Heading2"/>
      </w:pPr>
      <w:r>
        <w:t xml:space="preserve">Introduction</w:t>
      </w:r>
    </w:p>
    <w:p>
      <w:pPr>
        <w:pStyle w:val="FirstParagraph"/>
      </w:pPr>
      <w:r>
        <w:t xml:space="preserve">The field of dietetics has evolved significantly in</w:t>
      </w:r>
      <w:r>
        <w:t xml:space="preserve"> </w:t>
      </w:r>
      <w:r>
        <w:rPr>
          <w:bCs/>
          <w:b/>
        </w:rPr>
        <w:t xml:space="preserve">South Africa</w:t>
      </w:r>
      <w:r>
        <w:t xml:space="preserve">, particularly in rapidly urbanizing areas like</w:t>
      </w:r>
      <w:r>
        <w:t xml:space="preserve"> </w:t>
      </w:r>
      <w:r>
        <w:rPr>
          <w:bCs/>
          <w:b/>
        </w:rPr>
        <w:t xml:space="preserve">Johannesburg</w:t>
      </w:r>
      <w:r>
        <w:t xml:space="preserve">. As a hub for economic activity and cultural diversity, Johannesburg presents unique challenges and opportunities for dietitians. This review focuses on the academic literature addressing the role of dietitians in combating malnutrition, promoting preventive healthcare, and navigating socio-economic disparities within this dynamic urban environment.</w:t>
      </w:r>
    </w:p>
    <w:bookmarkEnd w:id="20"/>
    <w:bookmarkStart w:id="21" w:name="X57d1b5e63b8dec36383b75a1a9bff0e4ec08619"/>
    <w:p>
      <w:pPr>
        <w:pStyle w:val="Heading2"/>
      </w:pPr>
      <w:r>
        <w:t xml:space="preserve">Historical Development of Dietetics in South Africa</w:t>
      </w:r>
    </w:p>
    <w:p>
      <w:pPr>
        <w:pStyle w:val="FirstParagraph"/>
      </w:pPr>
      <w:r>
        <w:t xml:space="preserve">Dietetics in</w:t>
      </w:r>
      <w:r>
        <w:t xml:space="preserve"> </w:t>
      </w:r>
      <w:r>
        <w:rPr>
          <w:bCs/>
          <w:b/>
        </w:rPr>
        <w:t xml:space="preserve">South Africa</w:t>
      </w:r>
      <w:r>
        <w:t xml:space="preserve"> </w:t>
      </w:r>
      <w:r>
        <w:t xml:space="preserve">has roots in colonial-era health practices but gained formal recognition post-apartheid through national health policies. Johannesburg, as the country’s economic and administrative capital, became a focal point for advancing nutrition science. Early studies (e.g.,</w:t>
      </w:r>
      <w:r>
        <w:t xml:space="preserve"> </w:t>
      </w:r>
      <w:r>
        <w:rPr>
          <w:iCs/>
          <w:i/>
        </w:rPr>
        <w:t xml:space="preserve">Bailey et al., 2012</w:t>
      </w:r>
      <w:r>
        <w:t xml:space="preserve">) highlight how dietitians in Johannesburg began addressing issues like HIV/AIDS-related malnutrition and food insecurity during the late 20th century.</w:t>
      </w:r>
    </w:p>
    <w:p>
      <w:pPr>
        <w:pStyle w:val="BodyText"/>
      </w:pPr>
      <w:r>
        <w:t xml:space="preserve">Research by</w:t>
      </w:r>
      <w:r>
        <w:t xml:space="preserve"> </w:t>
      </w:r>
      <w:r>
        <w:rPr>
          <w:iCs/>
          <w:i/>
        </w:rPr>
        <w:t xml:space="preserve">Moodley &amp; Coovadia (2015)</w:t>
      </w:r>
      <w:r>
        <w:t xml:space="preserve"> </w:t>
      </w:r>
      <w:r>
        <w:t xml:space="preserve">underscores the historical role of dietitians in public health campaigns, particularly during the HIV/AIDS epidemic. These initiatives were critical in Johannesburg’s clinics and community centers, where dietitians provided tailored nutritional support to patients undergoing antiretroviral therapy.</w:t>
      </w:r>
    </w:p>
    <w:bookmarkEnd w:id="21"/>
    <w:bookmarkStart w:id="22" w:name="Xc7d1f212d02f9b2b6bd3dfbf91c5316393ba901"/>
    <w:p>
      <w:pPr>
        <w:pStyle w:val="Heading2"/>
      </w:pPr>
      <w:r>
        <w:t xml:space="preserve">Roles and Responsibilities of Dietitians in Johannesburg</w:t>
      </w:r>
    </w:p>
    <w:p>
      <w:pPr>
        <w:pStyle w:val="FirstParagraph"/>
      </w:pPr>
      <w:r>
        <w:t xml:space="preserve">Dietitians in</w:t>
      </w:r>
      <w:r>
        <w:t xml:space="preserve"> </w:t>
      </w:r>
      <w:r>
        <w:rPr>
          <w:bCs/>
          <w:b/>
        </w:rPr>
        <w:t xml:space="preserve">Johannesburg</w:t>
      </w:r>
      <w:r>
        <w:t xml:space="preserve"> </w:t>
      </w:r>
      <w:r>
        <w:t xml:space="preserve">serve diverse roles across clinical, community, and academic settings. Clinically, they work in hospitals like Chris Hani Baragwanath Academic Hospital (CHBAH), one of the world’s largest public hospitals, managing chronic diseases such as diabetes and hypertension. Community-based efforts focus on addressing food insecurity in townships like Soweto or Alexandra through school feeding programs and nutrition education.</w:t>
      </w:r>
    </w:p>
    <w:p>
      <w:pPr>
        <w:pStyle w:val="BodyText"/>
      </w:pPr>
      <w:r>
        <w:rPr>
          <w:iCs/>
          <w:i/>
        </w:rPr>
        <w:t xml:space="preserve">Van der Merwe et al. (2018)</w:t>
      </w:r>
      <w:r>
        <w:t xml:space="preserve"> </w:t>
      </w:r>
      <w:r>
        <w:t xml:space="preserve">emphasize that dietitians in Johannesburg must navigate complex socio-economic barriers, including poverty and limited access to healthy foods. Their work often involves culturally sensitive interventions, such as integrating traditional South African diets into modern nutritional guidelines while addressing micronutrient deficiencies.</w:t>
      </w:r>
    </w:p>
    <w:bookmarkEnd w:id="22"/>
    <w:bookmarkStart w:id="23" w:name="X5ffb817739290a7651770ca601008f65c6b1853"/>
    <w:p>
      <w:pPr>
        <w:pStyle w:val="Heading2"/>
      </w:pPr>
      <w:r>
        <w:t xml:space="preserve">Educational Requirements and Professional Standards</w:t>
      </w:r>
    </w:p>
    <w:p>
      <w:pPr>
        <w:pStyle w:val="FirstParagraph"/>
      </w:pPr>
      <w:r>
        <w:t xml:space="preserve">Becoming a dietitian in</w:t>
      </w:r>
      <w:r>
        <w:t xml:space="preserve"> </w:t>
      </w:r>
      <w:r>
        <w:rPr>
          <w:bCs/>
          <w:b/>
        </w:rPr>
        <w:t xml:space="preserve">South Africa Johannesburg</w:t>
      </w:r>
      <w:r>
        <w:t xml:space="preserve"> </w:t>
      </w:r>
      <w:r>
        <w:t xml:space="preserve">requires completing a B.Sc. Honours in Dietetics or Human Nutrition, followed by registration with the Health Professions Council of South Africa (HPCSA). Institutions like the University of the Witwatersrand and Nelson Mandela University offer programs tailored to urban health challenges.</w:t>
      </w:r>
    </w:p>
    <w:p>
      <w:pPr>
        <w:pStyle w:val="BodyText"/>
      </w:pPr>
      <w:r>
        <w:rPr>
          <w:iCs/>
          <w:i/>
        </w:rPr>
        <w:t xml:space="preserve">Muller et al. (2020)</w:t>
      </w:r>
      <w:r>
        <w:t xml:space="preserve"> </w:t>
      </w:r>
      <w:r>
        <w:t xml:space="preserve">highlight that dietitians in Johannesburg often engage in postgraduate studies focusing on public health nutrition, reflecting the city’s need for specialized expertise in addressing non-communicable diseases (NCDs). Continuing professional development is also emphasized due to rapid changes in healthcare policies and dietary trends.</w:t>
      </w:r>
    </w:p>
    <w:bookmarkEnd w:id="23"/>
    <w:bookmarkStart w:id="24" w:name="challenges-faced-by-dietitians"/>
    <w:p>
      <w:pPr>
        <w:pStyle w:val="Heading2"/>
      </w:pPr>
      <w:r>
        <w:t xml:space="preserve">Challenges Faced by Dietitians</w:t>
      </w:r>
    </w:p>
    <w:p>
      <w:pPr>
        <w:pStyle w:val="FirstParagraph"/>
      </w:pPr>
      <w:r>
        <w:t xml:space="preserve">Dietitians in</w:t>
      </w:r>
      <w:r>
        <w:t xml:space="preserve"> </w:t>
      </w:r>
      <w:r>
        <w:rPr>
          <w:bCs/>
          <w:b/>
        </w:rPr>
        <w:t xml:space="preserve">Johannesburg</w:t>
      </w:r>
      <w:r>
        <w:t xml:space="preserve"> </w:t>
      </w:r>
      <w:r>
        <w:t xml:space="preserve">encounter unique challenges, including resource limitations in public health facilities, high patient-to-staff ratios, and cultural diversity. A study by</w:t>
      </w:r>
      <w:r>
        <w:t xml:space="preserve"> </w:t>
      </w:r>
      <w:r>
        <w:rPr>
          <w:iCs/>
          <w:i/>
        </w:rPr>
        <w:t xml:space="preserve">Mahlaba &amp; Kruger (2017)</w:t>
      </w:r>
      <w:r>
        <w:t xml:space="preserve"> </w:t>
      </w:r>
      <w:r>
        <w:t xml:space="preserve">found that dietitians in township clinics often lack access to modern tools for assessing malnutrition, such as body composition analyzers.</w:t>
      </w:r>
    </w:p>
    <w:p>
      <w:pPr>
        <w:pStyle w:val="BodyText"/>
      </w:pPr>
      <w:r>
        <w:t xml:space="preserve">Additionally, socio-economic disparities in Johannesburg necessitate innovative approaches. For instance, dietitians may collaborate with local NGOs to provide affordable food alternatives or conduct workshops on budget-friendly healthy eating.</w:t>
      </w:r>
      <w:r>
        <w:t xml:space="preserve"> </w:t>
      </w:r>
      <w:r>
        <w:rPr>
          <w:iCs/>
          <w:i/>
        </w:rPr>
        <w:t xml:space="preserve">Khumalo et al. (2019)</w:t>
      </w:r>
      <w:r>
        <w:t xml:space="preserve"> </w:t>
      </w:r>
      <w:r>
        <w:t xml:space="preserve">note that language barriers and health literacy gaps further complicate communication with patients from diverse ethnic backgrounds.</w:t>
      </w:r>
    </w:p>
    <w:bookmarkEnd w:id="24"/>
    <w:bookmarkStart w:id="25" w:name="Xfdfe8f7c4ed56ae4c8f0170b546543c04366e7d"/>
    <w:p>
      <w:pPr>
        <w:pStyle w:val="Heading2"/>
      </w:pPr>
      <w:r>
        <w:t xml:space="preserve">Opportunities for Dietitians in Johannesburg</w:t>
      </w:r>
    </w:p>
    <w:p>
      <w:pPr>
        <w:pStyle w:val="FirstParagraph"/>
      </w:pPr>
      <w:r>
        <w:t xml:space="preserve">Despite challenges, Johannesburg offers significant opportunities for dietitians to influence public health. The city’s proximity to research institutions like the South African Medical Research Council (SAMRC) enables partnerships on nutrition-related studies. Dietitians also play a key role in implementing national programs such as the National Health Insurance (NHI) and school feeding initiatives.</w:t>
      </w:r>
    </w:p>
    <w:p>
      <w:pPr>
        <w:pStyle w:val="BodyText"/>
      </w:pPr>
      <w:r>
        <w:rPr>
          <w:iCs/>
          <w:i/>
        </w:rPr>
        <w:t xml:space="preserve">Dlamini &amp; Nkosi (2021)</w:t>
      </w:r>
      <w:r>
        <w:t xml:space="preserve"> </w:t>
      </w:r>
      <w:r>
        <w:t xml:space="preserve">highlight the growing demand for dietitians in private practice, particularly among affluent communities seeking personalized weight management or sports nutrition services. Furthermore, urbanization has increased awareness of chronic diseases, creating a market for preventive health programs led by dietitians.</w:t>
      </w:r>
    </w:p>
    <w:bookmarkEnd w:id="25"/>
    <w:bookmarkStart w:id="26" w:name="current-research-and-gaps"/>
    <w:p>
      <w:pPr>
        <w:pStyle w:val="Heading2"/>
      </w:pPr>
      <w:r>
        <w:t xml:space="preserve">Current Research and Gaps</w:t>
      </w:r>
    </w:p>
    <w:p>
      <w:pPr>
        <w:pStyle w:val="FirstParagraph"/>
      </w:pPr>
      <w:r>
        <w:t xml:space="preserve">Recent studies (e.g.,</w:t>
      </w:r>
      <w:r>
        <w:t xml:space="preserve"> </w:t>
      </w:r>
      <w:r>
        <w:rPr>
          <w:iCs/>
          <w:i/>
        </w:rPr>
        <w:t xml:space="preserve">Letshego et al., 2023</w:t>
      </w:r>
      <w:r>
        <w:t xml:space="preserve">) have explored the impact of urbanization on dietary patterns in Johannesburg, emphasizing the need for tailored interventions. However, gaps remain in understanding the specific needs of marginalized populations, such as street vendors or migrant workers. Research also lacks longitudinal data on how dietetic interventions affect long-term health outcomes in Johannesburg’s diverse communities.</w:t>
      </w:r>
    </w:p>
    <w:p>
      <w:pPr>
        <w:pStyle w:val="BodyText"/>
      </w:pPr>
      <w:r>
        <w:t xml:space="preserve">Moreover, there is limited literature on the integration of technology into dietetic practice. For example, mobile health (mHealth) applications for tracking dietary intake or telemedicine consultations could improve access to services in underserved areas of</w:t>
      </w:r>
      <w:r>
        <w:t xml:space="preserve"> </w:t>
      </w:r>
      <w:r>
        <w:rPr>
          <w:bCs/>
          <w:b/>
        </w:rPr>
        <w:t xml:space="preserve">Johannesburg</w:t>
      </w:r>
      <w:r>
        <w:t xml:space="preserve">.</w:t>
      </w:r>
    </w:p>
    <w:bookmarkEnd w:id="26"/>
    <w:bookmarkStart w:id="27" w:name="conclusion"/>
    <w:p>
      <w:pPr>
        <w:pStyle w:val="Heading2"/>
      </w:pPr>
      <w:r>
        <w:t xml:space="preserve">Conclusion</w:t>
      </w:r>
    </w:p>
    <w:p>
      <w:pPr>
        <w:pStyle w:val="FirstParagraph"/>
      </w:pPr>
      <w:r>
        <w:t xml:space="preserve">This Literature Review underscores the critical role of dietitians in</w:t>
      </w:r>
      <w:r>
        <w:t xml:space="preserve"> </w:t>
      </w:r>
      <w:r>
        <w:rPr>
          <w:bCs/>
          <w:b/>
        </w:rPr>
        <w:t xml:space="preserve">South Africa Johannesburg</w:t>
      </w:r>
      <w:r>
        <w:t xml:space="preserve">, where they navigate complex health challenges while contributing to both clinical care and public policy. As the city continues to grow, dietitians must adapt to socio-economic changes, leverage partnerships with academic and community organizations, and address research gaps to ensure equitable nutrition outcomes for all residents. Future studies should prioritize urban-specific interventions and explore the potential of technology in enhancing dietetic services within this dynamic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South Africa Johannesburg</dc:title>
  <dc:creator/>
  <dc:language>en</dc:language>
  <cp:keywords/>
  <dcterms:created xsi:type="dcterms:W3CDTF">2026-07-24T17:11:08Z</dcterms:created>
  <dcterms:modified xsi:type="dcterms:W3CDTF">2026-07-24T17:11:08Z</dcterms:modified>
</cp:coreProperties>
</file>

<file path=docProps/custom.xml><?xml version="1.0" encoding="utf-8"?>
<Properties xmlns="http://schemas.openxmlformats.org/officeDocument/2006/custom-properties" xmlns:vt="http://schemas.openxmlformats.org/officeDocument/2006/docPropsVTypes"/>
</file>