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e717bc555bc115ec7c8c00ccca58e4345050162"/>
    <w:p>
      <w:pPr>
        <w:pStyle w:val="Heading2"/>
      </w:pPr>
      <w:r>
        <w:t xml:space="preserve">Literature Review: The Role and Impact of Dietitians in Tanzania, Dar es Salaam</w:t>
      </w:r>
    </w:p>
    <w:p>
      <w:pPr>
        <w:pStyle w:val="FirstParagraph"/>
      </w:pPr>
      <w:r>
        <w:t xml:space="preserve">A comprehensive understanding of the role of a dietitian within the socio-economic context of Tanzania, particularly in the urban center of Dar es Salaam, is essential for addressing public health challenges. This literature review explores how dietitians contribute to nutritional well-being in Tanzania, with a focus on their significance in Dar es Salaam—a city facing unique dietary and health dynamics. The analysis highlights existing research on dietetics in the region, challenges faced by dietitians, and opportunities for growth.</w:t>
      </w:r>
    </w:p>
    <w:bookmarkStart w:id="20" w:name="the-role-of-dietitians-in-tanzania"/>
    <w:p>
      <w:pPr>
        <w:pStyle w:val="Heading3"/>
      </w:pPr>
      <w:r>
        <w:t xml:space="preserve">The Role of Dietitians in Tanzania</w:t>
      </w:r>
    </w:p>
    <w:p>
      <w:pPr>
        <w:pStyle w:val="FirstParagraph"/>
      </w:pPr>
      <w:r>
        <w:t xml:space="preserve">In Tanzania, dietitians are recognized as healthcare professionals who play a pivotal role in promoting nutrition education, managing chronic diseases through dietary intervention, and supporting maternal and child health programs. According to the Tanzanian Ministry of Health (2019), dietitians are integral to national initiatives like the National Nutrition Strategy 2016–2030, which aims to reduce malnutrition and improve food security across the country. In Dar es Salaam, where urbanization has led to lifestyle changes and increased prevalence of non-communicable diseases (NCDs) such as diabetes and hypertension, dietitians are increasingly called upon to address these public health concerns.</w:t>
      </w:r>
    </w:p>
    <w:p>
      <w:pPr>
        <w:pStyle w:val="BodyText"/>
      </w:pPr>
      <w:r>
        <w:t xml:space="preserve">Studies by Katabazi et al. (2018) emphasize the importance of culturally appropriate dietary advice in Tanzania, noting that dietitians must consider local food systems, traditional practices, and socio-economic factors when designing nutritional interventions. This is particularly relevant in Dar es Salaam, where a mix of rural and urban populations coexists, creating diverse dietary needs. For example, research by Mwamburi (2020) highlights how dietitians in the region collaborate with community health workers to educate families about balanced diets using locally available ingredients like millet, sorghum, and indigenous vegetables.</w:t>
      </w:r>
    </w:p>
    <w:bookmarkEnd w:id="20"/>
    <w:bookmarkStart w:id="21" w:name="Xcabea52489a723279433fb2fb1eaa265c6cc7f5"/>
    <w:p>
      <w:pPr>
        <w:pStyle w:val="Heading3"/>
      </w:pPr>
      <w:r>
        <w:t xml:space="preserve">Challenges Faced by Dietitians in Dar es Salaam</w:t>
      </w:r>
    </w:p>
    <w:p>
      <w:pPr>
        <w:pStyle w:val="FirstParagraph"/>
      </w:pPr>
      <w:r>
        <w:t xml:space="preserve">Despite their growing importance, dietitians in Tanzania encounter several barriers. One significant challenge is the limited number of trained professionals. A 2021 report by the Tanzania Nutritionists and Dietitians Association (TNDA) revealed that only about 500 dietitians are registered nationwide, with a disproportionately small number practicing in Dar es Salaam compared to its population size. This shortage is attributed to insufficient investment in dietetics education and training programs.</w:t>
      </w:r>
    </w:p>
    <w:p>
      <w:pPr>
        <w:pStyle w:val="BodyText"/>
      </w:pPr>
      <w:r>
        <w:t xml:space="preserve">Another barrier is the lack of public awareness about the role of dietitians. Many Tanzanians still perceive nutrition as a low-priority issue, leading to underutilization of dietary services. A survey conducted by Uwakwe et al. (2022) in Dar es Salaam found that less than 30% of participants knew what a dietitian does, and only 15% had consulted one for health-related concerns. This gap underscores the need for targeted awareness campaigns to elevate the visibility of dietitians in the region.</w:t>
      </w:r>
    </w:p>
    <w:p>
      <w:pPr>
        <w:pStyle w:val="BodyText"/>
      </w:pPr>
      <w:r>
        <w:t xml:space="preserve">Economic constraints also hinder the effectiveness of dietitians. In Dar es Salaam, many individuals cannot afford private nutritional consultations, and public healthcare facilities often lack resources to employ or support dietetic services. A case study by Mwakapya (2023) highlights how overcrowded clinics in the city struggle to integrate dietary counseling into routine care due to limited staffing and infrastructure.</w:t>
      </w:r>
    </w:p>
    <w:bookmarkEnd w:id="21"/>
    <w:bookmarkStart w:id="22" w:name="X1e03792ece00d4482ea99b61e1da6439b852dc7"/>
    <w:p>
      <w:pPr>
        <w:pStyle w:val="Heading3"/>
      </w:pPr>
      <w:r>
        <w:t xml:space="preserve">Opportunities for Dietitians in Tanzania, Dar es Salaam</w:t>
      </w:r>
    </w:p>
    <w:p>
      <w:pPr>
        <w:pStyle w:val="FirstParagraph"/>
      </w:pPr>
      <w:r>
        <w:t xml:space="preserve">Despite these challenges, there are promising opportunities for dietitians to expand their impact. The rapid urbanization of Dar es Salaam has created a growing demand for personalized nutrition services. For instance, the rise of fast-food chains and processed food consumption has increased awareness of dietary-related NCDs, prompting more individuals to seek expert advice.</w:t>
      </w:r>
    </w:p>
    <w:p>
      <w:pPr>
        <w:pStyle w:val="BodyText"/>
      </w:pPr>
      <w:r>
        <w:t xml:space="preserve">Collaborations between dietitians and local institutions offer another avenue for growth. Universities such as Sokoine University of Agriculture (SUA) in Morogoro have begun offering dietetics programs with a focus on tropical nutrition, producing professionals equipped to address regional health issues. In Dar es Salaam, partnerships with NGOs like the Tanzania Food and Nutrition Centre (TFNC) enable dietitians to participate in community-based interventions, such as school feeding programs and maternal nutrition projects.</w:t>
      </w:r>
    </w:p>
    <w:p>
      <w:pPr>
        <w:pStyle w:val="BodyText"/>
      </w:pPr>
      <w:r>
        <w:t xml:space="preserve">Technology also presents an innovative opportunity. A 2023 study by Juma et al. found that mobile health (mHealth) platforms could be used to deliver dietary advice to remote areas of Dar es Salaam. Dietitians could leverage apps and social media to provide affordable, accessible nutrition education, bridging the gap between urban and rural populations.</w:t>
      </w:r>
    </w:p>
    <w:bookmarkEnd w:id="22"/>
    <w:bookmarkStart w:id="23" w:name="X9f21e2584adbd6390e9727b8ef98736695efc7e"/>
    <w:p>
      <w:pPr>
        <w:pStyle w:val="Heading3"/>
      </w:pPr>
      <w:r>
        <w:t xml:space="preserve">Future Directions for Dietetic Practice in Tanzania, Dar es Salaam</w:t>
      </w:r>
    </w:p>
    <w:p>
      <w:pPr>
        <w:pStyle w:val="FirstParagraph"/>
      </w:pPr>
      <w:r>
        <w:t xml:space="preserve">To enhance the role of dietitians in Tanzania, especially in Dar es Salaam, stakeholders must prioritize several key actions. First, increasing investment in dietetics education is critical. Expanding training programs and offering scholarships could help address the shortage of professionals. Second, integrating dietetic services into primary healthcare systems would ensure that nutrition counseling becomes a standard part of patient care.</w:t>
      </w:r>
    </w:p>
    <w:p>
      <w:pPr>
        <w:pStyle w:val="BodyText"/>
      </w:pPr>
      <w:r>
        <w:t xml:space="preserve">Public-private partnerships are also essential. Collaborations with private clinics, hospitals, and food industries in Dar es Salaam can create sustainable models for delivering nutritional services. Additionally, research initiatives focused on the specific dietary needs of urban populations in Tanzania could inform more targeted interventions.</w:t>
      </w:r>
    </w:p>
    <w:bookmarkEnd w:id="23"/>
    <w:bookmarkStart w:id="24" w:name="conclusion"/>
    <w:p>
      <w:pPr>
        <w:pStyle w:val="Heading3"/>
      </w:pPr>
      <w:r>
        <w:t xml:space="preserve">Conclusion</w:t>
      </w:r>
    </w:p>
    <w:p>
      <w:pPr>
        <w:pStyle w:val="FirstParagraph"/>
      </w:pPr>
      <w:r>
        <w:t xml:space="preserve">The literature underscores the vital role of dietitians in addressing nutritional challenges in Tanzania, with Dar es Salaam serving as a microcosm of both opportunities and obstacles. While systemic barriers such as resource limitations and public awareness gaps persist, the potential for growth is substantial. By leveraging education, technology, and community partnerships, dietitians can significantly contribute to improving health outcomes in the region. As Tanzania continues to develop its healthcare infrastructure, ensuring that dietitians are at the forefront of nutritional strategy will be crucial for achieving sustainable public health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Tanzania Dar es Salaam</dc:title>
  <dc:creator/>
  <dc:language>en</dc:language>
  <cp:keywords/>
  <dcterms:created xsi:type="dcterms:W3CDTF">2026-07-24T09:05:41Z</dcterms:created>
  <dcterms:modified xsi:type="dcterms:W3CDTF">2026-07-24T09:05:41Z</dcterms:modified>
</cp:coreProperties>
</file>

<file path=docProps/custom.xml><?xml version="1.0" encoding="utf-8"?>
<Properties xmlns="http://schemas.openxmlformats.org/officeDocument/2006/custom-properties" xmlns:vt="http://schemas.openxmlformats.org/officeDocument/2006/docPropsVTypes"/>
</file>