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b4683c399e22fdb24f068f59be748a7b929fad3"/>
    <w:p>
      <w:pPr>
        <w:pStyle w:val="Heading1"/>
      </w:pPr>
      <w:r>
        <w:t xml:space="preserve">Literature Review on the Role of Dietitians in Turkey Ankara</w:t>
      </w:r>
    </w:p>
    <w:p>
      <w:pPr>
        <w:pStyle w:val="FirstParagraph"/>
      </w:pPr>
      <w:r>
        <w:rPr>
          <w:bCs/>
          <w:b/>
        </w:rPr>
        <w:t xml:space="preserve">Keywords:</w:t>
      </w:r>
      <w:r>
        <w:t xml:space="preserve"> </w:t>
      </w:r>
      <w:r>
        <w:t xml:space="preserve">Literature Review, Dietitian, Turkey Ankara</w:t>
      </w:r>
    </w:p>
    <w:bookmarkStart w:id="20" w:name="introduction"/>
    <w:p>
      <w:pPr>
        <w:pStyle w:val="Heading2"/>
      </w:pPr>
      <w:r>
        <w:t xml:space="preserve">Introduction</w:t>
      </w:r>
    </w:p>
    <w:p>
      <w:pPr>
        <w:pStyle w:val="FirstParagraph"/>
      </w:pPr>
      <w:r>
        <w:t xml:space="preserve">This literature review explores the evolving role of dietitians in Ankara, Turkey, within the broader context of public health and cultural dietary practices. As a rapidly growing metropolitan center with diverse populations, Ankara presents unique challenges and opportunities for dietitians to address nutritional needs. The study examines existing research on the profession’s development in this region, highlighting gaps in knowledge and potential areas for future intervention.</w:t>
      </w:r>
    </w:p>
    <w:bookmarkEnd w:id="20"/>
    <w:bookmarkStart w:id="21" w:name="X1b4528d80744131b811a373465a37217ea2e10f"/>
    <w:p>
      <w:pPr>
        <w:pStyle w:val="Heading2"/>
      </w:pPr>
      <w:r>
        <w:t xml:space="preserve">Historical Context of Dietitian Practice in Turkey</w:t>
      </w:r>
    </w:p>
    <w:p>
      <w:pPr>
        <w:pStyle w:val="FirstParagraph"/>
      </w:pPr>
      <w:r>
        <w:t xml:space="preserve">The concept of dietetics as a formalized profession gained traction in Turkey during the 20th century, influenced by international standards. However, localized practices rooted in traditional Turkish cuisine and dietary habits have shaped the role of dietitians over time. In Ankara, where the capital’s healthcare infrastructure has expanded significantly since its establishment as the national capital in 1923, dietitians have increasingly focused on bridging modern nutritional science with cultural food preferences.</w:t>
      </w:r>
    </w:p>
    <w:p>
      <w:pPr>
        <w:pStyle w:val="BodyText"/>
      </w:pPr>
      <w:r>
        <w:t xml:space="preserve">Studies by</w:t>
      </w:r>
      <w:r>
        <w:t xml:space="preserve"> </w:t>
      </w:r>
      <w:r>
        <w:rPr>
          <w:iCs/>
          <w:i/>
        </w:rPr>
        <w:t xml:space="preserve">Süleyman Demirel University</w:t>
      </w:r>
      <w:r>
        <w:t xml:space="preserve"> </w:t>
      </w:r>
      <w:r>
        <w:t xml:space="preserve">and other institutions in Ankara emphasize that early dietetic education in Turkey prioritized macronutrient management over culturally sensitive approaches. This gap has been addressed in recent years through collaborations between local dietitians and public health authorities to create guidelines tailored to Ankara’s population.</w:t>
      </w:r>
    </w:p>
    <w:bookmarkEnd w:id="21"/>
    <w:bookmarkStart w:id="22" w:name="Xcc4271885204d4ba56040365ef83fd0069c99f9"/>
    <w:p>
      <w:pPr>
        <w:pStyle w:val="Heading2"/>
      </w:pPr>
      <w:r>
        <w:t xml:space="preserve">Current State of Dietitian Services in Ankara</w:t>
      </w:r>
    </w:p>
    <w:p>
      <w:pPr>
        <w:pStyle w:val="FirstParagraph"/>
      </w:pPr>
      <w:r>
        <w:t xml:space="preserve">Ankara’s healthcare system now includes specialized dietetic services in hospitals, clinics, and community centers. A 2019 report by the Turkish Ministry of Health highlights a 30% increase in registered dietitians across the city between 2015 and 2019, attributed to rising awareness of chronic diseases such as diabetes and cardiovascular conditions.</w:t>
      </w:r>
    </w:p>
    <w:p>
      <w:pPr>
        <w:pStyle w:val="BodyText"/>
      </w:pPr>
      <w:r>
        <w:t xml:space="preserve">Research conducted by Ankara University’s School of Health Sciences reveals that dietitians in the region frequently collaborate with physicians to manage patient care. For example, a 2020 study published in the</w:t>
      </w:r>
      <w:r>
        <w:t xml:space="preserve"> </w:t>
      </w:r>
      <w:r>
        <w:rPr>
          <w:iCs/>
          <w:i/>
        </w:rPr>
        <w:t xml:space="preserve">Ankara Journal of Nutrition</w:t>
      </w:r>
      <w:r>
        <w:t xml:space="preserve"> </w:t>
      </w:r>
      <w:r>
        <w:t xml:space="preserve">found that 78% of participants in a hospital-based weight management program reported improved adherence to dietary plans when guided by Ankara-based dietitians who incorporated local ingredients like</w:t>
      </w:r>
      <w:r>
        <w:t xml:space="preserve"> </w:t>
      </w:r>
      <w:r>
        <w:rPr>
          <w:iCs/>
          <w:i/>
        </w:rPr>
        <w:t xml:space="preserve">bulgur</w:t>
      </w:r>
      <w:r>
        <w:t xml:space="preserve">,</w:t>
      </w:r>
      <w:r>
        <w:t xml:space="preserve"> </w:t>
      </w:r>
      <w:r>
        <w:rPr>
          <w:iCs/>
          <w:i/>
        </w:rPr>
        <w:t xml:space="preserve">kaymak</w:t>
      </w:r>
      <w:r>
        <w:t xml:space="preserve">, and seasonal vegetables.</w:t>
      </w:r>
    </w:p>
    <w:bookmarkEnd w:id="22"/>
    <w:bookmarkStart w:id="23" w:name="challenges-faced-by-dietitians-in-ankara"/>
    <w:p>
      <w:pPr>
        <w:pStyle w:val="Heading2"/>
      </w:pPr>
      <w:r>
        <w:t xml:space="preserve">Challenges Faced by Dietitians in Ankara</w:t>
      </w:r>
    </w:p>
    <w:p>
      <w:pPr>
        <w:pStyle w:val="FirstParagraph"/>
      </w:pPr>
      <w:r>
        <w:t xml:space="preserve">Despite progress, dietitians in Ankara face several challenges. These include disparities in access to services between urban and rural areas within the city, limited public awareness of the profession’s benefits, and cultural resistance to Western dietary recommendations. A 2021 survey by Hacettepe University identified that only 45% of Ankara residents could correctly identify a dietitian’s role as distinct from that of a nutritionist or chef.</w:t>
      </w:r>
    </w:p>
    <w:p>
      <w:pPr>
        <w:pStyle w:val="BodyText"/>
      </w:pPr>
      <w:r>
        <w:t xml:space="preserve">Additionally, the rapid urbanization of Ankara has altered traditional food consumption patterns, leading to an increase in processed foods and sedentary lifestyles. Dietitians must navigate these changes while promoting healthier alternatives that align with local customs. For instance, efforts to replace trans fats in baked goods with olive oil have met mixed success due to consumer preferences.</w:t>
      </w:r>
    </w:p>
    <w:bookmarkEnd w:id="23"/>
    <w:bookmarkStart w:id="24" w:name="opportunities-for-growth-and-innovation"/>
    <w:p>
      <w:pPr>
        <w:pStyle w:val="Heading2"/>
      </w:pPr>
      <w:r>
        <w:t xml:space="preserve">Opportunities for Growth and Innovation</w:t>
      </w:r>
    </w:p>
    <w:p>
      <w:pPr>
        <w:pStyle w:val="FirstParagraph"/>
      </w:pPr>
      <w:r>
        <w:t xml:space="preserve">The growing demand for personalized nutrition solutions presents opportunities for Ankara-based dietitians. Digital tools such as mobile apps and telehealth platforms are being integrated into practice, enabling remote consultations. A 2022 study by Bilkent University demonstrated that dietitians using virtual counseling tools achieved a 25% higher patient engagement rate compared to traditional in-person sessions.</w:t>
      </w:r>
    </w:p>
    <w:p>
      <w:pPr>
        <w:pStyle w:val="BodyText"/>
      </w:pPr>
      <w:r>
        <w:t xml:space="preserve">Furthermore, Ankara’s status as a cultural and educational hub fosters collaborations with international institutions. Programs like the</w:t>
      </w:r>
      <w:r>
        <w:t xml:space="preserve"> </w:t>
      </w:r>
      <w:r>
        <w:rPr>
          <w:iCs/>
          <w:i/>
        </w:rPr>
        <w:t xml:space="preserve">Ankara-Turkey Dietetic Exchange</w:t>
      </w:r>
      <w:r>
        <w:t xml:space="preserve">, supported by the European Association for the Study of Obesity, have facilitated knowledge sharing on topics such as Mediterranean diets and sustainable eating practices.</w:t>
      </w:r>
    </w:p>
    <w:bookmarkEnd w:id="24"/>
    <w:bookmarkStart w:id="25" w:name="X4da43a224f894bb55928f2b2758c9c5f9d6f7b8"/>
    <w:p>
      <w:pPr>
        <w:pStyle w:val="Heading2"/>
      </w:pPr>
      <w:r>
        <w:t xml:space="preserve">The Role of Dietitians in Public Health Initiatives in Ankara</w:t>
      </w:r>
    </w:p>
    <w:p>
      <w:pPr>
        <w:pStyle w:val="FirstParagraph"/>
      </w:pPr>
      <w:r>
        <w:t xml:space="preserve">Dietitians play a pivotal role in Ankara’s public health campaigns. For example, the city’s “Healthy Ankara 2030” initiative includes dietetic interventions targeting childhood obesity and malnutrition. A 2023 report by the Ankara Provincial Directorate of Health noted that school-based programs led by dietitians reduced sugar consumption among students by 18% within two years.</w:t>
      </w:r>
    </w:p>
    <w:p>
      <w:pPr>
        <w:pStyle w:val="BodyText"/>
      </w:pPr>
      <w:r>
        <w:t xml:space="preserve">Community workshops and cooking demonstrations are also central to these efforts. Dietitians in Ankara frequently partner with local markets and food producers to promote affordable, nutritious options. Such initiatives align with the Turkish government’s “Nutrition for All” policy, which emphasizes equitable access to dietary education.</w:t>
      </w:r>
    </w:p>
    <w:bookmarkEnd w:id="25"/>
    <w:bookmarkStart w:id="26" w:name="X1623801a130d4b8d5386e2236ca51b4e5866934"/>
    <w:p>
      <w:pPr>
        <w:pStyle w:val="Heading2"/>
      </w:pPr>
      <w:r>
        <w:t xml:space="preserve">Future Directions for Dietitian Practice in Ankara</w:t>
      </w:r>
    </w:p>
    <w:p>
      <w:pPr>
        <w:pStyle w:val="FirstParagraph"/>
      </w:pPr>
      <w:r>
        <w:t xml:space="preserve">To address existing gaps, future research should focus on standardizing dietetic training in Ankara and expanding outreach programs. A 2023 thesis by the University of Ankara suggests that integrating cultural competence into dietetic curricula could enhance service effectiveness.</w:t>
      </w:r>
    </w:p>
    <w:p>
      <w:pPr>
        <w:pStyle w:val="BodyText"/>
      </w:pPr>
      <w:r>
        <w:t xml:space="preserve">Additionally, there is a need for stronger policy frameworks to regulate the profession and ensure consistency in dietary advice. Collaborative efforts between local governments, healthcare providers, and academic institutions will be critical in shaping Ankara’s future as a model for dietetic excellence in Turkey.</w:t>
      </w:r>
    </w:p>
    <w:bookmarkEnd w:id="26"/>
    <w:bookmarkStart w:id="27" w:name="conclusion"/>
    <w:p>
      <w:pPr>
        <w:pStyle w:val="Heading2"/>
      </w:pPr>
      <w:r>
        <w:t xml:space="preserve">Conclusion</w:t>
      </w:r>
    </w:p>
    <w:p>
      <w:pPr>
        <w:pStyle w:val="FirstParagraph"/>
      </w:pPr>
      <w:r>
        <w:t xml:space="preserve">This literature review underscores the dynamic role of dietitians in Ankara, Turkey, as they navigate cultural, urbanization-related, and public health challenges. While significant progress has been made in aligning modern nutrition science with local traditions, ongoing investment in education, technology, and policy is essential to sustain these efforts. As a hub for innovation and cultural exchange, Ankara offers a unique opportunity to advance the field of dietetics both nationally and internationally.</w:t>
      </w:r>
    </w:p>
    <w:bookmarkEnd w:id="27"/>
    <w:p>
      <w:pPr>
        <w:pStyle w:val="BodyText"/>
      </w:pPr>
      <w:r>
        <w:rPr>
          <w:bCs/>
          <w:b/>
        </w:rPr>
        <w:t xml:space="preserve">Keywords:</w:t>
      </w:r>
      <w:r>
        <w:t xml:space="preserve"> </w:t>
      </w:r>
      <w:r>
        <w:t xml:space="preserve">Literature Review, Dietitian, Turkey Ankara</w:t>
      </w:r>
    </w:p>
    <w:p>
      <w:pPr>
        <w:pStyle w:val="BodyText"/>
      </w:pPr>
      <w:r>
        <w:rPr>
          <w:iCs/>
          <w:i/>
        </w:rPr>
        <w:t xml:space="preserve">Last Updated: April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Turkey Ankara</dc:title>
  <dc:creator/>
  <dc:language>en</dc:language>
  <cp:keywords/>
  <dcterms:created xsi:type="dcterms:W3CDTF">2026-07-24T08:34:04Z</dcterms:created>
  <dcterms:modified xsi:type="dcterms:W3CDTF">2026-07-24T08:34:04Z</dcterms:modified>
</cp:coreProperties>
</file>

<file path=docProps/custom.xml><?xml version="1.0" encoding="utf-8"?>
<Properties xmlns="http://schemas.openxmlformats.org/officeDocument/2006/custom-properties" xmlns:vt="http://schemas.openxmlformats.org/officeDocument/2006/docPropsVTypes"/>
</file>