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Dietitian</w:t>
      </w:r>
      <w:r>
        <w:t xml:space="preserve"> </w:t>
      </w:r>
      <w:r>
        <w:t xml:space="preserve">in</w:t>
      </w:r>
      <w:r>
        <w:t xml:space="preserve"> </w:t>
      </w:r>
      <w:r>
        <w:t xml:space="preserve">Turkey</w:t>
      </w:r>
      <w:r>
        <w:t xml:space="preserve"> </w:t>
      </w:r>
      <w:r>
        <w:t xml:space="preserve">Istanbul</w:t>
      </w:r>
    </w:p>
    <w:bookmarkStart w:id="25" w:name="Xd656fa2d6c7ce922d294dff7fe48e4c42c0e788"/>
    <w:p>
      <w:pPr>
        <w:pStyle w:val="Heading1"/>
      </w:pPr>
      <w:r>
        <w:t xml:space="preserve">Literature Review on the Role of Dietitians in Turkey Istanbul</w:t>
      </w:r>
    </w:p>
    <w:p>
      <w:pPr>
        <w:pStyle w:val="FirstParagraph"/>
      </w:pPr>
      <w:r>
        <w:rPr>
          <w:bCs/>
          <w:b/>
        </w:rPr>
        <w:t xml:space="preserve">Literature Review:</w:t>
      </w:r>
      <w:r>
        <w:t xml:space="preserve"> </w:t>
      </w:r>
      <w:r>
        <w:t xml:space="preserve">This document synthesizes existing research and scholarly discussions to examine the role, challenges, and significance of dietitians in</w:t>
      </w:r>
      <w:r>
        <w:t xml:space="preserve"> </w:t>
      </w:r>
      <w:r>
        <w:rPr>
          <w:bCs/>
          <w:b/>
        </w:rPr>
        <w:t xml:space="preserve">Turkey Istanbul</w:t>
      </w:r>
      <w:r>
        <w:t xml:space="preserve">. As a global hub for cultural exchange and a rapidly urbanizing city, Istanbul presents unique opportunities and obstacles for dietitians navigating the intersection of public health, traditional dietary practices, and modern healthcare systems. The following review explores how dietitians contribute to addressing nutritional disparities in Turkey’s largest metropolis while aligning with national healthcare policies.</w:t>
      </w:r>
    </w:p>
    <w:bookmarkStart w:id="20" w:name="X8aef77892f4618fcec5c4f4683d7d0830d47575"/>
    <w:p>
      <w:pPr>
        <w:pStyle w:val="Heading2"/>
      </w:pPr>
      <w:r>
        <w:t xml:space="preserve">The Role and Responsibilities of Dietitians in Turkey Istanbul</w:t>
      </w:r>
    </w:p>
    <w:p>
      <w:pPr>
        <w:pStyle w:val="FirstParagraph"/>
      </w:pPr>
      <w:r>
        <w:rPr>
          <w:bCs/>
          <w:b/>
        </w:rPr>
        <w:t xml:space="preserve">Dietitian</w:t>
      </w:r>
      <w:r>
        <w:t xml:space="preserve"> </w:t>
      </w:r>
      <w:r>
        <w:t xml:space="preserve">professionals in Istanbul are pivotal in promoting health through evidence-based nutritional guidance. Their responsibilities encompass clinical nutrition, public health education, and food service management. In a city characterized by diverse populations—from traditional Anatolian communities to expatriates—dietitians must tailor interventions to accommodate cultural dietary preferences, such as Mediterranean diets or Middle Eastern culinary traditions. Studies highlight that Istanbul’s dietitians often collaborate with healthcare providers in hospitals and clinics to manage chronic diseases like diabetes, cardiovascular conditions, and obesity (Kara &amp; Yılmaz, 2021). Additionally, their role in community health centers involves educating the public on balanced nutrition amid rising concerns about processed food consumption.</w:t>
      </w:r>
    </w:p>
    <w:p>
      <w:pPr>
        <w:pStyle w:val="BodyText"/>
      </w:pPr>
      <w:r>
        <w:t xml:space="preserve">Research conducted by the Turkish Dietetic Association underscores that Istanbul-based dietitians frequently engage in school nutrition programs and workplace wellness initiatives. These efforts aim to combat malnutrition and improve dietary habits among children, a demographic particularly vulnerable to sedentary lifestyles and fast-food culture (TÜD, 2020). The integration of dietitians into primary healthcare services has also been emphasized as critical for addressing the growing prevalence of non-communicable diseases in urban settings like Istanbul.</w:t>
      </w:r>
    </w:p>
    <w:bookmarkEnd w:id="20"/>
    <w:bookmarkStart w:id="21" w:name="X8501d86697dc0d844e91953154ea757e653f00b"/>
    <w:p>
      <w:pPr>
        <w:pStyle w:val="Heading2"/>
      </w:pPr>
      <w:r>
        <w:t xml:space="preserve">Educational Framework and Professional Development</w:t>
      </w:r>
    </w:p>
    <w:p>
      <w:pPr>
        <w:pStyle w:val="FirstParagraph"/>
      </w:pPr>
      <w:r>
        <w:t xml:space="preserve">Becoming a</w:t>
      </w:r>
      <w:r>
        <w:t xml:space="preserve"> </w:t>
      </w:r>
      <w:r>
        <w:rPr>
          <w:bCs/>
          <w:b/>
        </w:rPr>
        <w:t xml:space="preserve">Dietitian</w:t>
      </w:r>
      <w:r>
        <w:t xml:space="preserve"> </w:t>
      </w:r>
      <w:r>
        <w:t xml:space="preserve">in Turkey requires completing a four-year undergraduate program accredited by the Council of Higher Education (YÖK), followed by certification from the Turkish Dietetic Association. Istanbul, home to prestigious universities such as Marmara University and Istanbul University, hosts specialized training programs that prepare graduates for clinical and public health roles. However, literature points to disparities in access to advanced training opportunities, particularly for professionals working in under-resourced areas of the city (Aydın et al., 2019).</w:t>
      </w:r>
    </w:p>
    <w:p>
      <w:pPr>
        <w:pStyle w:val="BodyText"/>
      </w:pPr>
      <w:r>
        <w:t xml:space="preserve">The rapid urbanization of Istanbul has also influenced the need for dietitians trained in food security and sustainable nutrition. Studies suggest that dietitians in Istanbul increasingly focus on addressing food deserts—areas with limited access to affordable, nutritious food—which are exacerbated by socioeconomic inequalities (Kara &amp; Yılmaz, 2021). Continuing education programs tailored to urban dietary challenges are therefore essential for equipping</w:t>
      </w:r>
      <w:r>
        <w:t xml:space="preserve"> </w:t>
      </w:r>
      <w:r>
        <w:rPr>
          <w:bCs/>
          <w:b/>
        </w:rPr>
        <w:t xml:space="preserve">Dietitian</w:t>
      </w:r>
      <w:r>
        <w:t xml:space="preserve">s with the skills to serve Istanbul’s diverse population.</w:t>
      </w:r>
    </w:p>
    <w:bookmarkEnd w:id="21"/>
    <w:bookmarkStart w:id="22" w:name="X3f50bfd185afd19d576c599f9fb2c3f21ed7b4d"/>
    <w:p>
      <w:pPr>
        <w:pStyle w:val="Heading2"/>
      </w:pPr>
      <w:r>
        <w:t xml:space="preserve">Challenges in Istanbul’s Healthcare System</w:t>
      </w:r>
    </w:p>
    <w:p>
      <w:pPr>
        <w:pStyle w:val="FirstParagraph"/>
      </w:pPr>
      <w:r>
        <w:rPr>
          <w:bCs/>
          <w:b/>
        </w:rPr>
        <w:t xml:space="preserve">Turkey Istanbul</w:t>
      </w:r>
      <w:r>
        <w:t xml:space="preserve"> </w:t>
      </w:r>
      <w:r>
        <w:t xml:space="preserve">presents unique challenges for dietitians due to its large population, cultural diversity, and complex healthcare infrastructure. A review of public health reports indicates that only 30% of hospitals in Istanbul employ full-time dietitians, leaving many patients without access to specialized nutritional care (TÜD, 2021). Furthermore, the integration of dietitians into multidisciplinary healthcare teams remains inconsistent across private and public sectors.</w:t>
      </w:r>
    </w:p>
    <w:p>
      <w:pPr>
        <w:pStyle w:val="BodyText"/>
      </w:pPr>
      <w:r>
        <w:t xml:space="preserve">Economic factors also play a role. Despite rising awareness of nutrition’s importance, many Istanbul residents cannot afford personalized dietary counseling. Additionally, the city’s high cost of living pressures</w:t>
      </w:r>
      <w:r>
        <w:t xml:space="preserve"> </w:t>
      </w:r>
      <w:r>
        <w:rPr>
          <w:bCs/>
          <w:b/>
        </w:rPr>
        <w:t xml:space="preserve">Dietitian</w:t>
      </w:r>
      <w:r>
        <w:t xml:space="preserve">s to balance clinical work with private practice or part-time roles, limiting their capacity to engage in community outreach programs (Aydın et al., 2019). These challenges underscore the need for policy reforms to prioritize nutrition as a public health priority in Istanbul.</w:t>
      </w:r>
    </w:p>
    <w:bookmarkEnd w:id="22"/>
    <w:bookmarkStart w:id="23" w:name="X5079876a8a3e6853d493eb7bc9ffbcad87818ae"/>
    <w:p>
      <w:pPr>
        <w:pStyle w:val="Heading2"/>
      </w:pPr>
      <w:r>
        <w:t xml:space="preserve">Public Health Impact and Government Initiatives</w:t>
      </w:r>
    </w:p>
    <w:p>
      <w:pPr>
        <w:pStyle w:val="FirstParagraph"/>
      </w:pPr>
      <w:r>
        <w:t xml:space="preserve">In recent years, the Turkish government has launched initiatives to address nutritional health disparities, with</w:t>
      </w:r>
      <w:r>
        <w:t xml:space="preserve"> </w:t>
      </w:r>
      <w:r>
        <w:rPr>
          <w:bCs/>
          <w:b/>
        </w:rPr>
        <w:t xml:space="preserve">Turkey Istanbul</w:t>
      </w:r>
      <w:r>
        <w:t xml:space="preserve"> </w:t>
      </w:r>
      <w:r>
        <w:t xml:space="preserve">serving as a focal point. The Ministry of Health’s "Healthy Turkey" campaign includes programs targeting childhood obesity and promoting plant-based diets. Dietitians in Istanbul have been instrumental in implementing these policies through school lunch programs and public awareness campaigns (Kara &amp; Yılmaz, 2021).</w:t>
      </w:r>
    </w:p>
    <w:p>
      <w:pPr>
        <w:pStyle w:val="BodyText"/>
      </w:pPr>
      <w:r>
        <w:t xml:space="preserve">Research highlights that Istanbul’s dietitians are also addressing the rise of processed food consumption among youth by partnering with local schools and supermarkets to promote healthier options. However, critics argue that these efforts lack sufficient funding and coordination between municipal authorities and healthcare professionals (TÜD, 2020). Strengthening intersectoral collaboration could enhance the reach of</w:t>
      </w:r>
      <w:r>
        <w:t xml:space="preserve"> </w:t>
      </w:r>
      <w:r>
        <w:rPr>
          <w:bCs/>
          <w:b/>
        </w:rPr>
        <w:t xml:space="preserve">Dietitian</w:t>
      </w:r>
      <w:r>
        <w:t xml:space="preserve">-led interventions in Istanbul.</w:t>
      </w:r>
    </w:p>
    <w:bookmarkEnd w:id="23"/>
    <w:bookmarkStart w:id="24" w:name="conclusion"/>
    <w:p>
      <w:pPr>
        <w:pStyle w:val="Heading2"/>
      </w:pPr>
      <w:r>
        <w:t xml:space="preserve">Conclusion</w:t>
      </w:r>
    </w:p>
    <w:p>
      <w:pPr>
        <w:pStyle w:val="FirstParagraph"/>
      </w:pPr>
      <w:r>
        <w:rPr>
          <w:bCs/>
          <w:b/>
        </w:rPr>
        <w:t xml:space="preserve">Literature Review:</w:t>
      </w:r>
      <w:r>
        <w:t xml:space="preserve"> </w:t>
      </w:r>
      <w:r>
        <w:t xml:space="preserve">The role of</w:t>
      </w:r>
      <w:r>
        <w:t xml:space="preserve"> </w:t>
      </w:r>
      <w:r>
        <w:rPr>
          <w:bCs/>
          <w:b/>
        </w:rPr>
        <w:t xml:space="preserve">Dietitian</w:t>
      </w:r>
      <w:r>
        <w:t xml:space="preserve">s in</w:t>
      </w:r>
      <w:r>
        <w:t xml:space="preserve"> </w:t>
      </w:r>
      <w:r>
        <w:rPr>
          <w:bCs/>
          <w:b/>
        </w:rPr>
        <w:t xml:space="preserve">Turkey Istanbul</w:t>
      </w:r>
      <w:r>
        <w:t xml:space="preserve"> </w:t>
      </w:r>
      <w:r>
        <w:t xml:space="preserve">is increasingly critical as the city grapples with urbanization, cultural dietary diversity, and public health challenges. While existing research highlights their contributions to clinical care and community education, gaps remain in addressing systemic barriers such as limited healthcare integration and resource disparities. Future studies should focus on evaluating the long-term impact of dietitian-led programs in Istanbul’s public health framework. By aligning national policies with local needs,</w:t>
      </w:r>
      <w:r>
        <w:t xml:space="preserve"> </w:t>
      </w:r>
      <w:r>
        <w:rPr>
          <w:bCs/>
          <w:b/>
        </w:rPr>
        <w:t xml:space="preserve">Turkey Istanbul</w:t>
      </w:r>
      <w:r>
        <w:t xml:space="preserve"> </w:t>
      </w:r>
      <w:r>
        <w:t xml:space="preserve">can emerge as a model for leveraging dietitians to improve nutritional outcomes across Turkey.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Dietitian in Turkey Istanbul</dc:title>
  <dc:creator/>
  <dc:language>en</dc:language>
  <cp:keywords/>
  <dcterms:created xsi:type="dcterms:W3CDTF">2026-09-28T15:21:29Z</dcterms:created>
  <dcterms:modified xsi:type="dcterms:W3CDTF">2026-09-28T15:21:29Z</dcterms:modified>
</cp:coreProperties>
</file>

<file path=docProps/custom.xml><?xml version="1.0" encoding="utf-8"?>
<Properties xmlns="http://schemas.openxmlformats.org/officeDocument/2006/custom-properties" xmlns:vt="http://schemas.openxmlformats.org/officeDocument/2006/docPropsVTypes"/>
</file>