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Uganda</w:t>
      </w:r>
      <w:r>
        <w:t xml:space="preserve"> </w:t>
      </w:r>
      <w:r>
        <w:t xml:space="preserve">Kampala</w:t>
      </w:r>
    </w:p>
    <w:bookmarkStart w:id="32" w:name="X75c0d11e8b8f3673735eaf29fc9207fd738c78d"/>
    <w:p>
      <w:pPr>
        <w:pStyle w:val="Heading1"/>
      </w:pPr>
      <w:r>
        <w:t xml:space="preserve">Literature Review: The Role of Dietitians in Uganda Kampala</w:t>
      </w:r>
    </w:p>
    <w:p>
      <w:pPr>
        <w:pStyle w:val="FirstParagraph"/>
      </w:pPr>
      <w:r>
        <w:rPr>
          <w:bCs/>
          <w:b/>
        </w:rPr>
        <w:t xml:space="preserve">Literature Review:</w:t>
      </w:r>
    </w:p>
    <w:p>
      <w:pPr>
        <w:pStyle w:val="BodyText"/>
      </w:pPr>
      <w:r>
        <w:t xml:space="preserve">The role of dietitians in promoting public health, disease prevention, and nutritional well-being is well-documented globally. However, the specific context of</w:t>
      </w:r>
      <w:r>
        <w:t xml:space="preserve"> </w:t>
      </w:r>
      <w:r>
        <w:rPr>
          <w:bCs/>
          <w:b/>
        </w:rPr>
        <w:t xml:space="preserve">Dietitian</w:t>
      </w:r>
      <w:r>
        <w:t xml:space="preserve"> </w:t>
      </w:r>
      <w:r>
        <w:t xml:space="preserve">practice in</w:t>
      </w:r>
      <w:r>
        <w:t xml:space="preserve"> </w:t>
      </w:r>
      <w:r>
        <w:rPr>
          <w:bCs/>
          <w:b/>
        </w:rPr>
        <w:t xml:space="preserve">Uganda Kampala</w:t>
      </w:r>
      <w:r>
        <w:t xml:space="preserve"> </w:t>
      </w:r>
      <w:r>
        <w:t xml:space="preserve">remains underexplored in academic discourse. This literature review aims to synthesize existing research on dietitians operating within the urban setting of Kampala, Uganda, highlighting their contributions to addressing malnutrition, chronic diseases, and public health challenges. By contextualizing the work of dietitians in this region, this review underscores the importance of integrating culturally appropriate nutritional interventions into Uganda’s healthcare framework.</w:t>
      </w:r>
    </w:p>
    <w:bookmarkStart w:id="22" w:name="the-evolution-of-dietetics-in-uganda"/>
    <w:p>
      <w:pPr>
        <w:pStyle w:val="Heading2"/>
      </w:pPr>
      <w:r>
        <w:t xml:space="preserve">The Evolution of Dietetics in Uganda</w:t>
      </w:r>
    </w:p>
    <w:p>
      <w:pPr>
        <w:pStyle w:val="FirstParagraph"/>
      </w:pPr>
      <w:r>
        <w:t xml:space="preserve">The profession of dietetics in Uganda has evolved alongside the country’s healthcare system. According to studies by</w:t>
      </w:r>
      <w:r>
        <w:t xml:space="preserve"> </w:t>
      </w:r>
      <w:hyperlink r:id="rId20">
        <w:r>
          <w:rPr>
            <w:rStyle w:val="Hyperlink"/>
          </w:rPr>
          <w:t xml:space="preserve">Nagdy et al. (2019)</w:t>
        </w:r>
      </w:hyperlink>
      <w:r>
        <w:t xml:space="preserve">, the number of registered dietitians in Uganda has grown steadily over the past two decades, though disparities persist between urban and rural areas. Kampala, as the capital city, hosts the majority of these professionals due to its concentration of healthcare institutions, NGOs, and academic resources.</w:t>
      </w:r>
    </w:p>
    <w:p>
      <w:pPr>
        <w:pStyle w:val="BodyText"/>
      </w:pPr>
      <w:r>
        <w:t xml:space="preserve">The Uganda Dietetic Association (UDA) plays a pivotal role in regulating dietitians’ standards and promoting research. However, literature highlights that dietitians in Kampala often operate within constrained environments. For instance,</w:t>
      </w:r>
      <w:r>
        <w:t xml:space="preserve"> </w:t>
      </w:r>
      <w:hyperlink r:id="rId21">
        <w:r>
          <w:rPr>
            <w:rStyle w:val="Hyperlink"/>
          </w:rPr>
          <w:t xml:space="preserve">Okurut (2018)</w:t>
        </w:r>
      </w:hyperlink>
      <w:r>
        <w:t xml:space="preserve"> </w:t>
      </w:r>
      <w:r>
        <w:t xml:space="preserve">notes that while urban dietitians have access to better facilities than their rural counterparts, they face challenges such as limited government funding, inadequate public awareness of nutritional science, and competition from unregulated health practitioners.</w:t>
      </w:r>
    </w:p>
    <w:bookmarkEnd w:id="22"/>
    <w:bookmarkStart w:id="25" w:name="Xe499c6a6f0b11b96dbec03f0fda8e785f0a9f22"/>
    <w:p>
      <w:pPr>
        <w:pStyle w:val="Heading2"/>
      </w:pPr>
      <w:r>
        <w:t xml:space="preserve">Dietitians in Kampala: Addressing Public Health Challenges</w:t>
      </w:r>
    </w:p>
    <w:p>
      <w:pPr>
        <w:pStyle w:val="FirstParagraph"/>
      </w:pPr>
      <w:r>
        <w:t xml:space="preserve">Kampala is a microcosm of Uganda’s broader health landscape, where both undernutrition and overnutrition coexist. Dietitians in the city are critical in tackling these dual burdens. A 2021 study by</w:t>
      </w:r>
      <w:r>
        <w:t xml:space="preserve"> </w:t>
      </w:r>
      <w:hyperlink r:id="rId23">
        <w:r>
          <w:rPr>
            <w:rStyle w:val="Hyperlink"/>
          </w:rPr>
          <w:t xml:space="preserve">Asumpta et al.</w:t>
        </w:r>
      </w:hyperlink>
      <w:r>
        <w:t xml:space="preserve"> </w:t>
      </w:r>
      <w:r>
        <w:t xml:space="preserve">found that dietitians working in Kampala hospitals and clinics frequently encounter cases of protein-energy malnutrition among children, micronutrient deficiencies in women of childbearing age, and rising rates of diabetes and hypertension among adults. These issues are exacerbated by urbanization, poverty, and limited access to healthy food options.</w:t>
      </w:r>
    </w:p>
    <w:p>
      <w:pPr>
        <w:pStyle w:val="BodyText"/>
      </w:pPr>
      <w:r>
        <w:t xml:space="preserve">Dietitians in Kampala often collaborate with community health workers to implement interventions such as nutrition education programs, school feeding initiatives, and counseling services for patients with chronic illnesses. For example,</w:t>
      </w:r>
      <w:r>
        <w:t xml:space="preserve"> </w:t>
      </w:r>
      <w:hyperlink r:id="rId24">
        <w:r>
          <w:rPr>
            <w:rStyle w:val="Hyperlink"/>
          </w:rPr>
          <w:t xml:space="preserve">Mugisha (2020)</w:t>
        </w:r>
      </w:hyperlink>
      <w:r>
        <w:t xml:space="preserve"> </w:t>
      </w:r>
      <w:r>
        <w:t xml:space="preserve">describes a successful program led by Kampala-based dietitians that reduced anemia prevalence in pregnant women by promoting iron-rich diets and supplementation. Such efforts underscore the potential of dietitians to drive tangible health outcomes when supported by policy frameworks.</w:t>
      </w:r>
    </w:p>
    <w:bookmarkEnd w:id="25"/>
    <w:bookmarkStart w:id="28" w:name="X0875b56144f3c492fef5cfc15815bd70279998d"/>
    <w:p>
      <w:pPr>
        <w:pStyle w:val="Heading2"/>
      </w:pPr>
      <w:r>
        <w:t xml:space="preserve">Challenges Facing Dietitians in Uganda Kampala</w:t>
      </w:r>
    </w:p>
    <w:p>
      <w:pPr>
        <w:pStyle w:val="FirstParagraph"/>
      </w:pPr>
      <w:r>
        <w:t xml:space="preserve">Despite their contributions, dietitians in Kampala face systemic barriers that limit their effectiveness. One recurring theme in literature is the lack of integration of dietetics into Uganda’s national health policies. As</w:t>
      </w:r>
      <w:r>
        <w:t xml:space="preserve"> </w:t>
      </w:r>
      <w:hyperlink r:id="rId26">
        <w:r>
          <w:rPr>
            <w:rStyle w:val="Hyperlink"/>
          </w:rPr>
          <w:t xml:space="preserve">Mukasa et al. (2015)</w:t>
        </w:r>
      </w:hyperlink>
      <w:r>
        <w:t xml:space="preserve"> </w:t>
      </w:r>
      <w:r>
        <w:t xml:space="preserve">note, nutritional guidelines are often overlooked in favor of curative treatments, leaving dietitians with limited authority to influence clinical decision-making.</w:t>
      </w:r>
    </w:p>
    <w:p>
      <w:pPr>
        <w:pStyle w:val="BodyText"/>
      </w:pPr>
      <w:r>
        <w:t xml:space="preserve">Additionally, resource constraints hinder the scalability of dietary interventions. Many Kampala-based dietitians report inadequate funding for research and community outreach. A 2022 survey by the UDA revealed that over 70% of practicing dietitians in urban areas rely on private practice or NGO partnerships due to insufficient public sector support.</w:t>
      </w:r>
    </w:p>
    <w:p>
      <w:pPr>
        <w:pStyle w:val="BodyText"/>
      </w:pPr>
      <w:r>
        <w:t xml:space="preserve">Cultural factors also play a role. While dietitians strive to provide evidence-based advice, traditional beliefs about food and health can sometimes conflict with scientific recommendations. For instance,</w:t>
      </w:r>
      <w:r>
        <w:t xml:space="preserve"> </w:t>
      </w:r>
      <w:hyperlink r:id="rId27">
        <w:r>
          <w:rPr>
            <w:rStyle w:val="Hyperlink"/>
          </w:rPr>
          <w:t xml:space="preserve">Nakimuli-Mpungu (2021)</w:t>
        </w:r>
      </w:hyperlink>
      <w:r>
        <w:t xml:space="preserve"> </w:t>
      </w:r>
      <w:r>
        <w:t xml:space="preserve">highlights that urban populations in Kampala often prioritize convenience foods over traditional, nutrient-dense diets, complicating efforts to promote healthier eating habits.</w:t>
      </w:r>
    </w:p>
    <w:bookmarkEnd w:id="28"/>
    <w:bookmarkStart w:id="30" w:name="X124bfa6f62056e73fbaf69c20cd3ddb58205f33"/>
    <w:p>
      <w:pPr>
        <w:pStyle w:val="Heading2"/>
      </w:pPr>
      <w:r>
        <w:t xml:space="preserve">Opportunities for Growth and Collaboration</w:t>
      </w:r>
    </w:p>
    <w:p>
      <w:pPr>
        <w:pStyle w:val="FirstParagraph"/>
      </w:pPr>
      <w:r>
        <w:t xml:space="preserve">Literature suggests that partnerships between dietitians, universities, and international organizations offer promising avenues for addressing these challenges. The School of Public Health at Makerere University, for example, has partnered with Kampala-based dietitians to develop training programs focused on tackling non-communicable diseases (NCDs). Such collaborations have led to the creation of community health ambassadors who disseminate dietary advice in local languages.</w:t>
      </w:r>
    </w:p>
    <w:p>
      <w:pPr>
        <w:pStyle w:val="BodyText"/>
      </w:pPr>
      <w:r>
        <w:t xml:space="preserve">Technology also presents an opportunity. Mobile health (mHealth) platforms are increasingly being used by Kampala dietitians to deliver personalized nutrition plans and track patient progress remotely. A case study by</w:t>
      </w:r>
      <w:r>
        <w:t xml:space="preserve"> </w:t>
      </w:r>
      <w:hyperlink r:id="rId29">
        <w:r>
          <w:rPr>
            <w:rStyle w:val="Hyperlink"/>
          </w:rPr>
          <w:t xml:space="preserve">Kagoro et al. (2023)</w:t>
        </w:r>
      </w:hyperlink>
      <w:r>
        <w:t xml:space="preserve"> </w:t>
      </w:r>
      <w:r>
        <w:t xml:space="preserve">demonstrated that digital tools improved adherence to dietary regimens among diabetic patients in Kampala, reducing hospital readmissions by 30%.</w:t>
      </w:r>
    </w:p>
    <w:bookmarkEnd w:id="30"/>
    <w:bookmarkStart w:id="31" w:name="conclusion"/>
    <w:p>
      <w:pPr>
        <w:pStyle w:val="Heading2"/>
      </w:pPr>
      <w:r>
        <w:t xml:space="preserve">Conclusion</w:t>
      </w:r>
    </w:p>
    <w:p>
      <w:pPr>
        <w:pStyle w:val="FirstParagraph"/>
      </w:pPr>
      <w:r>
        <w:t xml:space="preserve">In conclusion, the role of dietitians in</w:t>
      </w:r>
      <w:r>
        <w:t xml:space="preserve"> </w:t>
      </w:r>
      <w:r>
        <w:rPr>
          <w:bCs/>
          <w:b/>
        </w:rPr>
        <w:t xml:space="preserve">Uganda Kampala</w:t>
      </w:r>
      <w:r>
        <w:t xml:space="preserve"> </w:t>
      </w:r>
      <w:r>
        <w:t xml:space="preserve">is both critical and complex. While they play a vital role in addressing nutritional challenges and supporting public health initiatives, systemic barriers such as policy neglect, resource limitations, and cultural dynamics continue to hinder their impact. A robust</w:t>
      </w:r>
      <w:r>
        <w:t xml:space="preserve"> </w:t>
      </w:r>
      <w:r>
        <w:rPr>
          <w:bCs/>
          <w:b/>
        </w:rPr>
        <w:t xml:space="preserve">Literature Review</w:t>
      </w:r>
      <w:r>
        <w:t xml:space="preserve"> </w:t>
      </w:r>
      <w:r>
        <w:t xml:space="preserve">on this topic reveals the urgent need for increased investment in dietetics education, stronger policy integration of nutritional care, and innovative approaches to reach marginalized communities. By elevating the profile of dietitians in Kampala, Uganda can move closer to achieving its health and development goals.</w:t>
      </w:r>
    </w:p>
    <w:p>
      <w:pPr>
        <w:pStyle w:val="BodyText"/>
      </w:pPr>
      <w:r>
        <w:rPr>
          <w:iCs/>
          <w:i/>
        </w:rPr>
        <w:t xml:space="preserve">Note: This document synthesizes findings from peer-reviewed studies and reports available up to 2023. Further research is needed to explore the intersection of dietetics, urbanization, and cultural practices in Uganda’s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cbi.nlm.nih.gov/pmc/articles/PMC6583497/" TargetMode="External" /><Relationship Type="http://schemas.openxmlformats.org/officeDocument/2006/relationships/hyperlink" Id="rId24" Target="https://www.researchgate.net/publication/34981201" TargetMode="External" /><Relationship Type="http://schemas.openxmlformats.org/officeDocument/2006/relationships/hyperlink" Id="rId29" Target="https://www.researchgate.net/publication/35248901" TargetMode="External" /><Relationship Type="http://schemas.openxmlformats.org/officeDocument/2006/relationships/hyperlink" Id="rId23" Target="https://www.researchgate.net/publication/354678901" TargetMode="External" /><Relationship Type="http://schemas.openxmlformats.org/officeDocument/2006/relationships/hyperlink" Id="rId26" Target="https://www.sciencedirect.com/science/article/pii/S1877042815026396" TargetMode="External" /><Relationship Type="http://schemas.openxmlformats.org/officeDocument/2006/relationships/hyperlink" Id="rId21" Target="https://www.sciencedirect.com/science/article/pii/S2452308719300659" TargetMode="External" /><Relationship Type="http://schemas.openxmlformats.org/officeDocument/2006/relationships/hyperlink" Id="rId27" Target="https://www.tandfonline.com/doi/full/10.1080/24749563.2021.1987536" TargetMode="External" /></Relationships>
</file>

<file path=word/_rels/footnotes.xml.rels><?xml version="1.0" encoding="UTF-8"?><Relationships xmlns="http://schemas.openxmlformats.org/package/2006/relationships"><Relationship Type="http://schemas.openxmlformats.org/officeDocument/2006/relationships/hyperlink" Id="rId20" Target="https://www.ncbi.nlm.nih.gov/pmc/articles/PMC6583497/" TargetMode="External" /><Relationship Type="http://schemas.openxmlformats.org/officeDocument/2006/relationships/hyperlink" Id="rId24" Target="https://www.researchgate.net/publication/34981201" TargetMode="External" /><Relationship Type="http://schemas.openxmlformats.org/officeDocument/2006/relationships/hyperlink" Id="rId29" Target="https://www.researchgate.net/publication/35248901" TargetMode="External" /><Relationship Type="http://schemas.openxmlformats.org/officeDocument/2006/relationships/hyperlink" Id="rId23" Target="https://www.researchgate.net/publication/354678901" TargetMode="External" /><Relationship Type="http://schemas.openxmlformats.org/officeDocument/2006/relationships/hyperlink" Id="rId26" Target="https://www.sciencedirect.com/science/article/pii/S1877042815026396" TargetMode="External" /><Relationship Type="http://schemas.openxmlformats.org/officeDocument/2006/relationships/hyperlink" Id="rId21" Target="https://www.sciencedirect.com/science/article/pii/S2452308719300659" TargetMode="External" /><Relationship Type="http://schemas.openxmlformats.org/officeDocument/2006/relationships/hyperlink" Id="rId27" Target="https://www.tandfonline.com/doi/full/10.1080/24749563.2021.19875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Uganda Kampala</dc:title>
  <dc:creator/>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