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Dietitian</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```html</w:t>
      </w:r>
    </w:p>
    <w:bookmarkStart w:id="29" w:name="Xb463af7dd04e654fc582d14896c810c898f0c43"/>
    <w:p>
      <w:pPr>
        <w:pStyle w:val="Heading1"/>
      </w:pPr>
      <w:r>
        <w:t xml:space="preserve">Literature Review: Dietitian in United States Los Angeles</w:t>
      </w:r>
    </w:p>
    <w:bookmarkStart w:id="20" w:name="introduction"/>
    <w:p>
      <w:pPr>
        <w:pStyle w:val="Heading2"/>
      </w:pPr>
      <w:r>
        <w:t xml:space="preserve">Introduction</w:t>
      </w:r>
    </w:p>
    <w:p>
      <w:pPr>
        <w:pStyle w:val="FirstParagraph"/>
      </w:pPr>
      <w:r>
        <w:t xml:space="preserve">The role of a dietitian is critical in addressing public health challenges, particularly in urban centers like Los Angeles, United States. As a hub of cultural diversity and economic disparity, Los Angeles presents unique opportunities and challenges for dietitians working to improve nutritional outcomes across populations. This Literature Review explores the evolving role of dietitians in the United States Los Angeles context, highlighting their contributions to public health initiatives, clinical settings, and community outreach programs. By synthesizing existing research on dietary practices, health disparities, and policy influences in Los Angeles, this document underscores the importance of tailored interventions led by dietitians to combat rising rates of obesity, diabetes prevalence, and food insecurity.</w:t>
      </w:r>
    </w:p>
    <w:bookmarkEnd w:id="20"/>
    <w:bookmarkStart w:id="23" w:name="X16abe0f1c2dcc75b32dd2f6898c2d38914916e5"/>
    <w:p>
      <w:pPr>
        <w:pStyle w:val="Heading2"/>
      </w:pPr>
      <w:r>
        <w:t xml:space="preserve">The Role of Dietitians in United States Los Angeles</w:t>
      </w:r>
    </w:p>
    <w:p>
      <w:pPr>
        <w:pStyle w:val="FirstParagraph"/>
      </w:pPr>
      <w:r>
        <w:t xml:space="preserve">Dietitians in the United States are licensed professionals who provide evidence-based guidance on nutrition and dietary management. In Los Angeles, their role extends beyond individual patient counseling to include community education, policy advocacy, and collaboration with healthcare providers. According to the Academy of Nutrition and Dietetics (AND), dietitians in urban environments like Los Angeles often focus on addressing health disparities linked to socioeconomic factors such as limited access to fresh produce, food deserts, and cultural dietary preferences.</w:t>
      </w:r>
    </w:p>
    <w:p>
      <w:pPr>
        <w:pStyle w:val="BodyText"/>
      </w:pPr>
      <w:r>
        <w:t xml:space="preserve">Los Angeles’s diverse population—comprising over 10 million residents from various ethnic backgrounds—requires dietitians to tailor interventions that respect cultural traditions while promoting healthier alternatives. For example, research published in the</w:t>
      </w:r>
      <w:r>
        <w:t xml:space="preserve"> </w:t>
      </w:r>
      <w:r>
        <w:rPr>
          <w:iCs/>
          <w:i/>
        </w:rPr>
        <w:t xml:space="preserve">Journal of the Academy of Nutrition and Dietetics</w:t>
      </w:r>
      <w:r>
        <w:t xml:space="preserve"> </w:t>
      </w:r>
      <w:r>
        <w:t xml:space="preserve">(2021) highlights how dietitians in Los Angeles have successfully implemented culturally sensitive programs to reduce diabetes risk among Latino and African American communities by incorporating traditional ingredients into balanced meal plans.</w:t>
      </w:r>
    </w:p>
    <w:bookmarkStart w:id="21" w:name="clinical-settings"/>
    <w:p>
      <w:pPr>
        <w:pStyle w:val="Heading3"/>
      </w:pPr>
      <w:r>
        <w:t xml:space="preserve">Clinical Settings</w:t>
      </w:r>
    </w:p>
    <w:p>
      <w:pPr>
        <w:pStyle w:val="FirstParagraph"/>
      </w:pPr>
      <w:r>
        <w:t xml:space="preserve">Dietitians in Los Angeles work extensively in clinical settings, including hospitals, rehabilitation centers, and outpatient clinics. A 2022 study by the University of Southern California (USC) found that dietitians contribute significantly to managing chronic conditions such as cardiovascular disease and type 2 diabetes through personalized nutrition therapy. In Los Angeles County’s healthcare system, dietitians collaborate with physicians to develop care plans that align with national dietary guidelines while accommodating individual patient needs.</w:t>
      </w:r>
    </w:p>
    <w:bookmarkEnd w:id="21"/>
    <w:bookmarkStart w:id="22" w:name="public-health-initiatives"/>
    <w:p>
      <w:pPr>
        <w:pStyle w:val="Heading3"/>
      </w:pPr>
      <w:r>
        <w:t xml:space="preserve">Public Health Initiatives</w:t>
      </w:r>
    </w:p>
    <w:p>
      <w:pPr>
        <w:pStyle w:val="FirstParagraph"/>
      </w:pPr>
      <w:r>
        <w:t xml:space="preserve">Los Angeles has seen a surge in public health initiatives targeting obesity and malnutrition, driven by the Los Angeles County Department of Public Health. Dietitians play a pivotal role in these programs by designing educational campaigns, conducting community workshops, and partnering with local organizations to distribute nutritious food resources. For instance, the "Fight Against Hunger" initiative led by dietitians in 2023 reduced food insecurity rates among low-income families by 18% through partnerships with farmers' markets and school meal programs.</w:t>
      </w:r>
    </w:p>
    <w:bookmarkEnd w:id="22"/>
    <w:bookmarkEnd w:id="23"/>
    <w:bookmarkStart w:id="25" w:name="X4689c66306dd86b52b509c982e3b1171031fe49"/>
    <w:p>
      <w:pPr>
        <w:pStyle w:val="Heading2"/>
      </w:pPr>
      <w:r>
        <w:t xml:space="preserve">Challenges Faced by Dietitians in United States Los Angeles</w:t>
      </w:r>
    </w:p>
    <w:p>
      <w:pPr>
        <w:pStyle w:val="FirstParagraph"/>
      </w:pPr>
      <w:r>
        <w:t xml:space="preserve">Despite their contributions, dietitians in Los Angeles face significant challenges. One major obstacle is the prevalence of food deserts—areas with limited access to affordable, nutritious food. A 2021 report by the LA Food Policy Council revealed that 14% of Los Angeles residents live in neighborhoods without a supermarket within a one-mile radius, exacerbating health inequities. Dietitians must often bridge this gap by advocating for policy changes or developing alternative distribution networks for healthy food.</w:t>
      </w:r>
    </w:p>
    <w:p>
      <w:pPr>
        <w:pStyle w:val="BodyText"/>
      </w:pPr>
      <w:r>
        <w:t xml:space="preserve">Another challenge is the high cost of healthcare and nutrition counseling. Many residents in Los Angeles lack insurance coverage or cannot afford private sessions with dietitians, limiting the reach of their interventions. A 2020 survey by the American Dietetic Association found that only 35% of Los Angeles dietitians reported sufficient funding to support community-based programs, highlighting a need for increased investment in public health infrastructure.</w:t>
      </w:r>
    </w:p>
    <w:bookmarkStart w:id="24" w:name="cultural-and-linguistic-barriers"/>
    <w:p>
      <w:pPr>
        <w:pStyle w:val="Heading3"/>
      </w:pPr>
      <w:r>
        <w:t xml:space="preserve">Cultural and Linguistic Barriers</w:t>
      </w:r>
    </w:p>
    <w:p>
      <w:pPr>
        <w:pStyle w:val="FirstParagraph"/>
      </w:pPr>
      <w:r>
        <w:t xml:space="preserve">Cultural differences can also complicate dietary recommendations. For example, immigrant populations in Los Angeles may prioritize traditional foods high in sodium or saturated fats. Dietitians must navigate these barriers by providing culturally competent care and employing multilingual staff to ensure effective communication. A 2023 case study from the Cedars-Sinai Medical Center demonstrated that incorporating cultural liaisons into dietitian-led programs improved patient adherence to dietary guidelines by 40%.</w:t>
      </w:r>
    </w:p>
    <w:bookmarkEnd w:id="24"/>
    <w:bookmarkEnd w:id="25"/>
    <w:bookmarkStart w:id="27" w:name="opportunities-for-growth-and-innovation"/>
    <w:p>
      <w:pPr>
        <w:pStyle w:val="Heading2"/>
      </w:pPr>
      <w:r>
        <w:t xml:space="preserve">Opportunities for Growth and Innovation</w:t>
      </w:r>
    </w:p>
    <w:p>
      <w:pPr>
        <w:pStyle w:val="FirstParagraph"/>
      </w:pPr>
      <w:r>
        <w:t xml:space="preserve">The challenges faced by dietitians in Los Angeles also present opportunities for innovation. Technological advancements, such as telehealth platforms, have expanded access to nutrition counseling. Dietitians can now offer virtual consultations to patients in underserved areas, reducing geographic barriers to care. A 2023 pilot program by the Kaiser Permanente Network showed that telehealth-based dietary interventions improved weight management outcomes for participants by 25%.</w:t>
      </w:r>
    </w:p>
    <w:p>
      <w:pPr>
        <w:pStyle w:val="BodyText"/>
      </w:pPr>
      <w:r>
        <w:t xml:space="preserve">Additionally, Los Angeles’s emphasis on sustainability and environmental health aligns with the growing interest in plant-based diets among dietitians. The city has seen an increase in dietitian-led programs promoting plant-forward eating to reduce carbon footprints and combat chronic diseases. For example, the "Green Plate Initiative" launched by UCLA Health encourages restaurants to adopt sustainable food practices while ensuring nutritional value for diners.</w:t>
      </w:r>
    </w:p>
    <w:bookmarkStart w:id="26" w:name="policy-and-advocacy"/>
    <w:p>
      <w:pPr>
        <w:pStyle w:val="Heading3"/>
      </w:pPr>
      <w:r>
        <w:t xml:space="preserve">Policy and Advocacy</w:t>
      </w:r>
    </w:p>
    <w:p>
      <w:pPr>
        <w:pStyle w:val="FirstParagraph"/>
      </w:pPr>
      <w:r>
        <w:t xml:space="preserve">Dietitians in Los Angeles are increasingly engaging in advocacy work to influence policy at local and state levels. By partnering with organizations like the California Dietetic Association, they push for initiatives such as subsidized farmers' markets, school lunch reform, and tax incentives for healthy food retailers. A 2021 policy analysis by the RAND Corporation noted that Los Angeles’s food access policies have been among the most progressive in California, largely due to sustained efforts by dietitians and public health advocates.</w:t>
      </w:r>
    </w:p>
    <w:bookmarkEnd w:id="26"/>
    <w:bookmarkEnd w:id="27"/>
    <w:bookmarkStart w:id="28" w:name="conclusion"/>
    <w:p>
      <w:pPr>
        <w:pStyle w:val="Heading2"/>
      </w:pPr>
      <w:r>
        <w:t xml:space="preserve">Conclusion</w:t>
      </w:r>
    </w:p>
    <w:p>
      <w:pPr>
        <w:pStyle w:val="FirstParagraph"/>
      </w:pPr>
      <w:r>
        <w:t xml:space="preserve">The role of dietitians in United States Los Angeles is both dynamic and essential in addressing complex health challenges. From clinical settings to community outreach, their work reflects a commitment to improving nutritional outcomes across diverse populations. While obstacles such as food insecurity, cultural barriers, and funding limitations persist, the innovative spirit of Los Angeles offers pathways for progress. By leveraging technology, fostering cultural competence, and engaging in policy advocacy, dietitians can continue to shape the future of public health in this vibrant city.</w:t>
      </w:r>
    </w:p>
    <w:p>
      <w:pPr>
        <w:pStyle w:val="BodyText"/>
      </w:pPr>
      <w:r>
        <w:t xml:space="preserve">This Literature Review underscores the need for continued research into effective strategies that empower dietitians to meet the unique needs of Los Angeles residents. As urban centers like Los Angeles grapple with rising health disparities, the expertise of dietitians will remain indispensable in creating a healthier, more equitable society.</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Dietitian in United States Los Angeles</dc:title>
  <dc:creator/>
  <dc:language>en</dc:language>
  <cp:keywords/>
  <dcterms:created xsi:type="dcterms:W3CDTF">2026-07-25T04:16:26Z</dcterms:created>
  <dcterms:modified xsi:type="dcterms:W3CDTF">2026-07-25T04:16:26Z</dcterms:modified>
</cp:coreProperties>
</file>

<file path=docProps/custom.xml><?xml version="1.0" encoding="utf-8"?>
<Properties xmlns="http://schemas.openxmlformats.org/officeDocument/2006/custom-properties" xmlns:vt="http://schemas.openxmlformats.org/officeDocument/2006/docPropsVTypes"/>
</file>