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a4e0902b92b92bcf81a6df8955b8549f560a08"/>
    <w:p>
      <w:pPr>
        <w:pStyle w:val="Heading1"/>
      </w:pPr>
      <w:r>
        <w:t xml:space="preserve">Literature Review on Diplomats in Algeria (Algiers)</w:t>
      </w:r>
    </w:p>
    <w:p>
      <w:pPr>
        <w:pStyle w:val="FirstParagraph"/>
      </w:pPr>
      <w:r>
        <w:t xml:space="preserve">This Literature Review explores the role of diplomats within the political and historical context of Algeria, with a particular focus on Algiers as the epicenter of diplomatic activities. The discussion examines how diplomats function within Algeria’s unique socio-political framework, their contributions to shaping foreign policy, and the challenges they face in Algiers—a city that has long been a symbol of resistance and strategic influence in North Africa. The terms “Diplomat,” “Algeria,” and “Algiers” are central to this analysis, as they encapsulate the interplay between individual agency, national identity, and regional dynamics.</w:t>
      </w:r>
    </w:p>
    <w:bookmarkStart w:id="20" w:name="historical-context-of-algerian-diplomacy"/>
    <w:p>
      <w:pPr>
        <w:pStyle w:val="Heading2"/>
      </w:pPr>
      <w:r>
        <w:t xml:space="preserve">Historical Context of Algerian Diplomacy</w:t>
      </w:r>
    </w:p>
    <w:p>
      <w:pPr>
        <w:pStyle w:val="FirstParagraph"/>
      </w:pPr>
      <w:r>
        <w:t xml:space="preserve">The historical trajectory of Algeria’s diplomatic engagements is deeply intertwined with its struggle for independence from French colonial rule. Algiers, as the capital and administrative hub of Algeria, has served as a critical node in the nation’s diplomatic evolution. During the Algerian War of Independence (1954–1962), diplomats played a pivotal role in garnering international support for the Front de Libération Nationale (FLN), leveraging their networks to secure recognition and aid from neutral nations and global organizations. This period established Algiers as a site of diplomatic innovation, where diplomats navigated complex geopolitical landscapes to assert Algeria’s sovereignty.</w:t>
      </w:r>
    </w:p>
    <w:p>
      <w:pPr>
        <w:pStyle w:val="BodyText"/>
      </w:pPr>
      <w:r>
        <w:t xml:space="preserve">Post-independence, Algeria’s foreign policy under leaders like Ahmed Ben Bella and Houari Boumedienne emphasized non-alignment and anti-colonial solidarity. Diplomats in Algiers became instrumental in fostering ties with the Global South, particularly through organizations such as the Non-Aligned Movement (NAM) and the Organisation of Islamic Cooperation (OIC). These efforts reflected a strategic vision to position Algeria as a leader in pan-Africanism and Arab unity, reinforcing its role as a bridge between continents. The city of Algiers thus emerged not only as a political capital but also as a diplomatic nexus, where the work of diplomats shaped the nation’s global identity.</w:t>
      </w:r>
    </w:p>
    <w:bookmarkEnd w:id="20"/>
    <w:bookmarkStart w:id="21" w:name="X6acc374787855fe79aa4e05ba8b25b98d0ab2a5"/>
    <w:p>
      <w:pPr>
        <w:pStyle w:val="Heading2"/>
      </w:pPr>
      <w:r>
        <w:t xml:space="preserve">The Role and Functions of Diplomats in Algeria’s Foreign Policy</w:t>
      </w:r>
    </w:p>
    <w:p>
      <w:pPr>
        <w:pStyle w:val="FirstParagraph"/>
      </w:pPr>
      <w:r>
        <w:t xml:space="preserve">Diplomats in Algeria serve as key architects of the country’s foreign policy, balancing ideological commitments with pragmatic diplomacy. Their responsibilities include representing Algeria abroad, negotiating treaties, and managing bilateral and multilateral relationships. In Algiers, diplomats are embedded within the Ministry of Foreign Affairs (MFA), which has historically prioritized non-interventionism and regional stability. This approach has been evident in Algeria’s mediation efforts in conflicts such as the Israeli-Palestinian dispute or the Libyan civil war, where diplomats have worked to promote peace while safeguarding national interests.</w:t>
      </w:r>
    </w:p>
    <w:p>
      <w:pPr>
        <w:pStyle w:val="BodyText"/>
      </w:pPr>
      <w:r>
        <w:t xml:space="preserve">The role of diplomats extends beyond traditional statecraft. In Algiers, they also engage with diaspora communities, international NGOs, and academic institutions to advance Algeria’s soft power. For instance, cultural diplomacy initiatives led by Algerian embassies abroad often originate from strategies devised in Algiers. These efforts aim to enhance Algeria’s global image while fostering economic partnerships through trade agreements and investment treaties.</w:t>
      </w:r>
    </w:p>
    <w:bookmarkEnd w:id="21"/>
    <w:bookmarkStart w:id="22" w:name="challenges-faced-by-diplomats-in-algiers"/>
    <w:p>
      <w:pPr>
        <w:pStyle w:val="Heading2"/>
      </w:pPr>
      <w:r>
        <w:t xml:space="preserve">Challenges Faced by Diplomats in Algiers</w:t>
      </w:r>
    </w:p>
    <w:p>
      <w:pPr>
        <w:pStyle w:val="FirstParagraph"/>
      </w:pPr>
      <w:r>
        <w:t xml:space="preserve">Diplomats operating in Algeria, particularly within the confines of Algiers, encounter unique challenges rooted in the country’s political and social dynamics. One significant hurdle is navigating the delicate balance between ideological consistency and pragmatic engagement. Algeria’s foreign policy has often been criticized for its reluctance to engage with Western powers over issues like human rights or regional security cooperation. Diplomats must reconcile these tensions while maintaining credibility in international forums.</w:t>
      </w:r>
    </w:p>
    <w:p>
      <w:pPr>
        <w:pStyle w:val="BodyText"/>
      </w:pPr>
      <w:r>
        <w:t xml:space="preserve">Additionally, Algiers’ bureaucratic environment can pose obstacles to diplomatic effectiveness. The MFA is known for its centralized control, which may limit the autonomy of individual diplomats in pursuing innovative strategies. Furthermore, economic constraints have historically limited Algeria’s ability to invest in robust diplomatic missions abroad, requiring diplomats to maximize resources creatively.</w:t>
      </w:r>
    </w:p>
    <w:p>
      <w:pPr>
        <w:pStyle w:val="BodyText"/>
      </w:pPr>
      <w:r>
        <w:t xml:space="preserve">Sociocultural factors also play a role. Algeria’s post-independence identity is marked by a strong emphasis on national sovereignty and anti-imperialism. Diplomats in Algiers must align their actions with these values while addressing the demands of an increasingly interconnected world. For example, reconciling Algeria’s historical opposition to Western interventions with its growing need for energy partnerships has tested the adaptability of its diplomatic corps.</w:t>
      </w:r>
    </w:p>
    <w:bookmarkEnd w:id="22"/>
    <w:bookmarkStart w:id="23" w:name="Xe6ff8e1d4e2d52e950778bc7f092547e362fd8f"/>
    <w:p>
      <w:pPr>
        <w:pStyle w:val="Heading2"/>
      </w:pPr>
      <w:r>
        <w:t xml:space="preserve">Theoretical Frameworks and Models in Algerian Diplomacy</w:t>
      </w:r>
    </w:p>
    <w:p>
      <w:pPr>
        <w:pStyle w:val="FirstParagraph"/>
      </w:pPr>
      <w:r>
        <w:t xml:space="preserve">The study of Algerian diplomacy has drawn upon various theoretical frameworks, including realism, constructivism, and dependency theory. Realist scholars often highlight Algeria’s strategic use of oil and gas as leverage in international negotiations, emphasizing the role of diplomats in securing economic gains while maintaining political independence. Constructivists, on the other hand, focus on how Algerian diplomats have shaped norms around anti-colonialism and regional solidarity.</w:t>
      </w:r>
    </w:p>
    <w:p>
      <w:pPr>
        <w:pStyle w:val="BodyText"/>
      </w:pPr>
      <w:r>
        <w:t xml:space="preserve">Dependency theory has been used to critique Algeria’s reliance on external actors for development funding and trade opportunities. Diplomats in Algiers are frequently tasked with mitigating these dependencies while promoting self-sufficiency—a dual challenge that requires nuanced negotiation skills. Recent efforts to diversify Algeria’s trade partnerships, such as deepening ties with China and Russia, reflect this tension.</w:t>
      </w:r>
    </w:p>
    <w:bookmarkEnd w:id="23"/>
    <w:bookmarkStart w:id="24" w:name="X99ef331fa8e821cf80a25830487f474f68608ad"/>
    <w:p>
      <w:pPr>
        <w:pStyle w:val="Heading2"/>
      </w:pPr>
      <w:r>
        <w:t xml:space="preserve">Case Studies: Diplomatic Achievements in Algiers</w:t>
      </w:r>
    </w:p>
    <w:p>
      <w:pPr>
        <w:pStyle w:val="FirstParagraph"/>
      </w:pPr>
      <w:r>
        <w:t xml:space="preserve">A notable example of Algerian diplomacy is its role in mediating the 1967 ceasefire between Egypt and Israel. Diplomats stationed in Algiers facilitated backchannel communications that contributed to a temporary de-escalation, showcasing the city’s significance as a diplomatic hub. Similarly, during the Arab Spring uprisings, Algerian diplomats worked to stabilize neighboring countries while safeguarding Algeria’s own political stability.</w:t>
      </w:r>
    </w:p>
    <w:p>
      <w:pPr>
        <w:pStyle w:val="BodyText"/>
      </w:pPr>
      <w:r>
        <w:t xml:space="preserve">In recent years, Algeria’s participation in UN peacekeeping missions and its advocacy for African integration have further cemented its reputation as a responsible global actor. These efforts are orchestrated from Algiers, where diplomats coordinate with international stakeholders to align Algeria’s interests with broader multilateral goals.</w:t>
      </w:r>
    </w:p>
    <w:bookmarkEnd w:id="24"/>
    <w:bookmarkStart w:id="25" w:name="conclusion-and-future-directions"/>
    <w:p>
      <w:pPr>
        <w:pStyle w:val="Heading2"/>
      </w:pPr>
      <w:r>
        <w:t xml:space="preserve">Conclusion and Future Directions</w:t>
      </w:r>
    </w:p>
    <w:p>
      <w:pPr>
        <w:pStyle w:val="FirstParagraph"/>
      </w:pPr>
      <w:r>
        <w:t xml:space="preserve">This Literature Review underscores the critical role of diplomats in shaping Algeria’s foreign policy within the context of Algiers—a city that has evolved from a colonial capital to a symbol of Arab resistance and strategic diplomacy. The challenges faced by Algerian diplomats, from ideological constraints to economic limitations, highlight the complexity of their work. However, their achievements in fostering regional stability and global solidarity demonstrate the resilience and adaptability of Algeria’s diplomatic corps.</w:t>
      </w:r>
    </w:p>
    <w:p>
      <w:pPr>
        <w:pStyle w:val="BodyText"/>
      </w:pPr>
      <w:r>
        <w:t xml:space="preserve">Future research could explore how digital diplomacy is transforming Algerian foreign policy, particularly in an era of increased cyber engagement and virtual summits. Additionally, comparative studies on the evolution of diplomats’ roles in other post-colonial states could provide deeper insights into the unique trajectory of Algerian diplomacy. As Algeria continues to navigate a rapidly changing international landscape, the contributions of its diplomats in Algiers will remain central to its aspirations for influence and autonomy.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2026-07-21T05:15:10Z</dcterms:created>
  <dcterms:modified xsi:type="dcterms:W3CDTF">2026-07-21T05:15:10Z</dcterms:modified>
</cp:coreProperties>
</file>

<file path=docProps/custom.xml><?xml version="1.0" encoding="utf-8"?>
<Properties xmlns="http://schemas.openxmlformats.org/officeDocument/2006/custom-properties" xmlns:vt="http://schemas.openxmlformats.org/officeDocument/2006/docPropsVTypes"/>
</file>