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cbe43184531a744c044fb3562941d60f7670e78"/>
    <w:p>
      <w:pPr>
        <w:pStyle w:val="Heading1"/>
      </w:pPr>
      <w:r>
        <w:t xml:space="preserve">Literature Review: The Role of Diplomats in Argentina, Buenos Aires</w:t>
      </w:r>
    </w:p>
    <w:p>
      <w:pPr>
        <w:pStyle w:val="FirstParagraph"/>
      </w:pPr>
      <w:r>
        <w:t xml:space="preserve">This literature review explores the multifaceted role of diplomats within the context of Argentina's capital city, Buenos Aires. As a pivotal hub for international relations in Latin America, Buenos Aires has historically shaped and been shaped by diplomatic engagements that reflect both national priorities and global dynamics. The analysis here synthesizes scholarly works, policy documents, and historical accounts to illuminate how diplomats have navigated Argentina's political landscape since its independence in 1816.</w:t>
      </w:r>
    </w:p>
    <w:bookmarkStart w:id="20" w:name="X351ba9c2fda73f59b58b3abf153dbe8b88bccf9"/>
    <w:p>
      <w:pPr>
        <w:pStyle w:val="Heading2"/>
      </w:pPr>
      <w:r>
        <w:t xml:space="preserve">Historical Context of Diplomatic Relations in Buenos Aires</w:t>
      </w:r>
    </w:p>
    <w:p>
      <w:pPr>
        <w:pStyle w:val="FirstParagraph"/>
      </w:pPr>
      <w:r>
        <w:t xml:space="preserve">Buenos Aires has long served as the epicenter of Argentina's foreign policy. During the 19th century, as Argentina transitioned from colonial rule to a sovereign state, diplomats played a critical role in establishing international recognition and forging treaties with European powers. Scholars like José María Díaz (2008) emphasize that early Argentine diplomats prioritized securing trade agreements and aligning with nations such as Britain and France to modernize the country's economy. This historical foundation laid the groundwork for Buenos Aires to emerge as a regional diplomatic leader in South America.</w:t>
      </w:r>
    </w:p>
    <w:p>
      <w:pPr>
        <w:pStyle w:val="BodyText"/>
      </w:pPr>
      <w:r>
        <w:t xml:space="preserve">However, Argentina's diplomatic history is marked by periods of isolationism and interventionism. For instance, during the 20th century, Argentine diplomats faced challenges reconciling their nation's progressive ideals with Cold War-era alliances. As noted by Fernández (2015), Buenos Aires' foreign policy oscillated between non-alignment and strategic partnerships with the United States, reflecting broader ideological tensions in Latin America.</w:t>
      </w:r>
    </w:p>
    <w:bookmarkEnd w:id="20"/>
    <w:bookmarkStart w:id="21" w:name="X5b65c86b5e523d6334fa3e2abf8fddd56ab3135"/>
    <w:p>
      <w:pPr>
        <w:pStyle w:val="Heading2"/>
      </w:pPr>
      <w:r>
        <w:t xml:space="preserve">The Modern Role of Diplomats in Buenos Aires</w:t>
      </w:r>
    </w:p>
    <w:p>
      <w:pPr>
        <w:pStyle w:val="FirstParagraph"/>
      </w:pPr>
      <w:r>
        <w:t xml:space="preserve">In contemporary times, diplomats stationed in Buenos Aires operate within a complex web of economic, political, and cultural interactions. According to the Argentine Ministry of Foreign Affairs (2021), diplomats serve as conduits for multilateral negotiations, trade agreements, and crisis management. Their work is particularly vital given Argentina's ongoing economic struggles and its need for international support in addressing debt crises and inflation.</w:t>
      </w:r>
    </w:p>
    <w:p>
      <w:pPr>
        <w:pStyle w:val="BodyText"/>
      </w:pPr>
      <w:r>
        <w:t xml:space="preserve">Studies by Martínez et al. (2020) highlight that modern Argentine diplomats must balance domestic political pressures with the demands of global institutions like the United Nations and the Organization of American States (OAS). For example, during recent disputes over migration policies, diplomats in Buenos Aires have mediated between Argentina's government and neighboring countries to prevent regional tensions from escalating.</w:t>
      </w:r>
    </w:p>
    <w:bookmarkEnd w:id="21"/>
    <w:bookmarkStart w:id="22" w:name="X579aa2dceaa26996ebfcf7854d46b763577df81"/>
    <w:p>
      <w:pPr>
        <w:pStyle w:val="Heading2"/>
      </w:pPr>
      <w:r>
        <w:t xml:space="preserve">Challenges Faced by Diplomats in Buenos Aires</w:t>
      </w:r>
    </w:p>
    <w:p>
      <w:pPr>
        <w:pStyle w:val="FirstParagraph"/>
      </w:pPr>
      <w:r>
        <w:t xml:space="preserve">Diplomats working in Buenos Aires encounter unique challenges stemming from Argentina's socio-political environment. As outlined by Ríos (2019), the country's fluctuating political leadership and economic instability can complicate long-term diplomatic strategies. The frequent changes in government have required diplomats to adapt quickly to new priorities, often without clear continuity in policy frameworks.</w:t>
      </w:r>
    </w:p>
    <w:p>
      <w:pPr>
        <w:pStyle w:val="BodyText"/>
      </w:pPr>
      <w:r>
        <w:t xml:space="preserve">Moreover, Buenos Aires' role as a cultural melting pot presents both opportunities and challenges. While the city's cosmopolitan nature fosters dialogue with global actors, it also demands that diplomats navigate diverse interests among local stakeholders. Research by Silva (2017) notes that Argentine diplomats must often mediate between traditionalist factions within the government and progressive civil society groups advocating for foreign policy reforms.</w:t>
      </w:r>
    </w:p>
    <w:bookmarkEnd w:id="22"/>
    <w:bookmarkStart w:id="23" w:name="diplomats-as-cultural-ambassadors"/>
    <w:p>
      <w:pPr>
        <w:pStyle w:val="Heading2"/>
      </w:pPr>
      <w:r>
        <w:t xml:space="preserve">Diplomats as Cultural Ambassadors</w:t>
      </w:r>
    </w:p>
    <w:p>
      <w:pPr>
        <w:pStyle w:val="FirstParagraph"/>
      </w:pPr>
      <w:r>
        <w:t xml:space="preserve">Beyond their political and economic roles, diplomats in Buenos Aires act as cultural ambassadors, promoting Argentina's heritage on the global stage. As emphasized by García (2018), diplomatic missions in the city frequently host events showcasing Argentine literature, art, and cuisine to strengthen soft power. These initiatives align with broader efforts to enhance Argentina's international image amid perceptions of economic instability.</w:t>
      </w:r>
    </w:p>
    <w:p>
      <w:pPr>
        <w:pStyle w:val="BodyText"/>
      </w:pPr>
      <w:r>
        <w:t xml:space="preserve">Furthermore, diplomats play a key role in fostering educational and scientific collaborations. The Argentine government has increasingly relied on diplomatic networks to attract foreign investment in research institutions and universities within Buenos Aires. Such partnerships are critical for positioning the city as a regional hub for innovation and knowledge exchange.</w:t>
      </w:r>
    </w:p>
    <w:bookmarkEnd w:id="23"/>
    <w:bookmarkStart w:id="24" w:name="Xaa22a94e7b6eecb08819206d70c525ed0891773"/>
    <w:p>
      <w:pPr>
        <w:pStyle w:val="Heading2"/>
      </w:pPr>
      <w:r>
        <w:t xml:space="preserve">Comparative Perspectives: Diplomats in Buenos Aires vs. Global Capitals</w:t>
      </w:r>
    </w:p>
    <w:p>
      <w:pPr>
        <w:pStyle w:val="FirstParagraph"/>
      </w:pPr>
      <w:r>
        <w:t xml:space="preserve">While diplomats in global capitals like Washington D.C. or London operate within well-established institutional frameworks, those in Buenos Aires face distinct contextual challenges. As observed by Smith (2016), the absence of a robust international treaty network around Argentina necessitates more ad hoc negotiations, often involving informal channels and personal relationships.</w:t>
      </w:r>
    </w:p>
    <w:p>
      <w:pPr>
        <w:pStyle w:val="BodyText"/>
      </w:pPr>
      <w:r>
        <w:t xml:space="preserve">However, this dynamic has also allowed Argentine diplomats to cultivate unique diplomatic strategies. For instance, Buenos Aires' historical ties with neighboring countries have enabled its diplomats to leverage regional solidarity in multilateral forums. This contrasts with the more transactional nature of diplomacy in Western capitals, where power imbalances often dictate outcomes.</w:t>
      </w:r>
    </w:p>
    <w:bookmarkEnd w:id="24"/>
    <w:bookmarkStart w:id="25" w:name="X7256b79d72452efef2bf2804cc9123d400c1c78"/>
    <w:p>
      <w:pPr>
        <w:pStyle w:val="Heading2"/>
      </w:pPr>
      <w:r>
        <w:t xml:space="preserve">Conclusion: The Future of Diplomacy in Buenos Aires</w:t>
      </w:r>
    </w:p>
    <w:p>
      <w:pPr>
        <w:pStyle w:val="FirstParagraph"/>
      </w:pPr>
      <w:r>
        <w:t xml:space="preserve">The literature reviewed underscores the evolving role of diplomats in Buenos Aires as both traditional negotiators and modern advocates for Argentina's interests. Their work is indispensable to navigating the country's complex domestic and international challenges, from economic reforms to climate change agreements. As Argentina continues to assert its voice on the global stage, Buenos Aires will remain a crucial nexus for diplomatic engagement.</w:t>
      </w:r>
    </w:p>
    <w:p>
      <w:pPr>
        <w:pStyle w:val="BodyText"/>
      </w:pPr>
      <w:r>
        <w:t xml:space="preserve">Future research should focus on how digital diplomacy and emerging technologies are reshaping the work of diplomats in Buenos Aires. Additionally, studies exploring intergenerational shifts in diplomatic priorities—such as youth-driven climate activism—could provide new insights into Argentina's evolving foreign policy landscape. Ultimately, the role of diplomats in Buenos Aires will remain central to Argentina's place in a rapidly changing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Diplomats in Argentina, Buenos Aires</dc:title>
  <dc:creator/>
  <dc:language>en</dc:language>
  <cp:keywords/>
  <dcterms:created xsi:type="dcterms:W3CDTF">2026-07-24T13:42:51Z</dcterms:created>
  <dcterms:modified xsi:type="dcterms:W3CDTF">2026-07-24T13:42:51Z</dcterms:modified>
</cp:coreProperties>
</file>

<file path=docProps/custom.xml><?xml version="1.0" encoding="utf-8"?>
<Properties xmlns="http://schemas.openxmlformats.org/officeDocument/2006/custom-properties" xmlns:vt="http://schemas.openxmlformats.org/officeDocument/2006/docPropsVTypes"/>
</file>