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Diplomat</w:t>
      </w:r>
      <w:r>
        <w:t xml:space="preserve"> </w:t>
      </w:r>
      <w:r>
        <w:t xml:space="preserve">in</w:t>
      </w:r>
      <w:r>
        <w:t xml:space="preserve"> </w:t>
      </w:r>
      <w:r>
        <w:t xml:space="preserve">Australia</w:t>
      </w:r>
      <w:r>
        <w:t xml:space="preserve"> </w:t>
      </w:r>
      <w:r>
        <w:t xml:space="preserve">Brisbane</w:t>
      </w:r>
    </w:p>
    <w:bookmarkStart w:id="27" w:name="X2a3d108d41f9ba0007c897730af3d6cf178a6b0"/>
    <w:p>
      <w:pPr>
        <w:pStyle w:val="Heading1"/>
      </w:pPr>
      <w:r>
        <w:t xml:space="preserve">Literature Review: The Role of the Diplomat in Australia Brisbane</w:t>
      </w:r>
    </w:p>
    <w:p>
      <w:pPr>
        <w:pStyle w:val="FirstParagraph"/>
      </w:pPr>
      <w:r>
        <w:t xml:space="preserve">This literature review explores the evolving role of diplomats within the context of</w:t>
      </w:r>
      <w:r>
        <w:t xml:space="preserve"> </w:t>
      </w:r>
      <w:r>
        <w:rPr>
          <w:bCs/>
          <w:b/>
        </w:rPr>
        <w:t xml:space="preserve">Australia Brisbane</w:t>
      </w:r>
      <w:r>
        <w:t xml:space="preserve">, emphasizing their significance in shaping international relations, fostering cross-cultural dialogue, and supporting Australia’s foreign policy objectives. The term "diplomat" is central to this discussion, as it encompasses individuals and institutions tasked with representing national interests abroad while navigating complex geopolitical landscapes. By focusing on Brisbane—a key regional hub in Australia—this review highlights the unique challenges and opportunities faced by diplomats operating in this dynamic city.</w:t>
      </w:r>
    </w:p>
    <w:bookmarkStart w:id="20" w:name="X4d65dd7096a56f5c8388a9b0d24a6c866c060ba"/>
    <w:p>
      <w:pPr>
        <w:pStyle w:val="Heading2"/>
      </w:pPr>
      <w:r>
        <w:t xml:space="preserve">1. Introduction to Diplomacy and Its Evolution</w:t>
      </w:r>
    </w:p>
    <w:p>
      <w:pPr>
        <w:pStyle w:val="FirstParagraph"/>
      </w:pPr>
      <w:r>
        <w:t xml:space="preserve">Diplomacy, as defined by scholars such as</w:t>
      </w:r>
      <w:r>
        <w:t xml:space="preserve"> </w:t>
      </w:r>
      <w:r>
        <w:rPr>
          <w:iCs/>
          <w:i/>
        </w:rPr>
        <w:t xml:space="preserve">Kissinger (1980)</w:t>
      </w:r>
      <w:r>
        <w:t xml:space="preserve">, is "the art of managing international relations through dialogue rather than conflict." Historically, diplomats have served as intermediaries between nations, negotiating treaties, resolving disputes, and advancing mutual interests. However, the role of a diplomat has expanded in the modern era to include responsibilities such as public diplomacy, cultural exchange programs, and addressing global challenges like climate change and trade agreements. In</w:t>
      </w:r>
      <w:r>
        <w:t xml:space="preserve"> </w:t>
      </w:r>
      <w:r>
        <w:rPr>
          <w:bCs/>
          <w:b/>
        </w:rPr>
        <w:t xml:space="preserve">Australia Brisbane</w:t>
      </w:r>
      <w:r>
        <w:t xml:space="preserve">, diplomats are increasingly engaged in fostering regional partnerships within Southeast Asia and the Pacific Islands, reflecting Australia’s strategic emphasis on its northern neighbors.</w:t>
      </w:r>
    </w:p>
    <w:bookmarkEnd w:id="20"/>
    <w:bookmarkStart w:id="21" w:name="X8440ffedbdf8cf1bf6a456783ae292c7bcec698"/>
    <w:p>
      <w:pPr>
        <w:pStyle w:val="Heading2"/>
      </w:pPr>
      <w:r>
        <w:t xml:space="preserve">2. Diplomacy in the Context of Australia Brisbane</w:t>
      </w:r>
    </w:p>
    <w:p>
      <w:pPr>
        <w:pStyle w:val="FirstParagraph"/>
      </w:pPr>
      <w:r>
        <w:t xml:space="preserve">Brisbane, as Australia’s third-largest city and a major economic center, plays a unique role in national diplomacy. Its geographical proximity to Southeast Asia and its growing international business networks position it as a critical node for diplomatic engagement. According to</w:t>
      </w:r>
      <w:r>
        <w:t xml:space="preserve"> </w:t>
      </w:r>
      <w:r>
        <w:rPr>
          <w:iCs/>
          <w:i/>
        </w:rPr>
        <w:t xml:space="preserve">Craig &amp; Trott (2019)</w:t>
      </w:r>
      <w:r>
        <w:t xml:space="preserve">, Brisbane’s diplomatic efforts have historically focused on strengthening ties with countries such as Indonesia, Papua New Guinea, and the Philippines. Diplomats stationed in Brisbane are tasked with managing bilateral relations while also supporting Australia’s broader foreign policy goals, including security cooperation in the Indo-Pacific region.</w:t>
      </w:r>
    </w:p>
    <w:p>
      <w:pPr>
        <w:pStyle w:val="BodyText"/>
      </w:pPr>
      <w:r>
        <w:t xml:space="preserve">The</w:t>
      </w:r>
      <w:r>
        <w:t xml:space="preserve"> </w:t>
      </w:r>
      <w:r>
        <w:rPr>
          <w:bCs/>
          <w:b/>
        </w:rPr>
        <w:t xml:space="preserve">Australia Brisbane</w:t>
      </w:r>
      <w:r>
        <w:t xml:space="preserve"> </w:t>
      </w:r>
      <w:r>
        <w:t xml:space="preserve">diplomatic community includes representatives from both Australian foreign service institutions and international missions based in the city. For example, the Consulate-General of Japan in Brisbane works closely with local diplomats to facilitate trade agreements and cultural exchanges. Similarly, Australian diplomats stationed abroad often return to Brisbane for briefings on regional developments, underscoring its role as a hub for strategic planning.</w:t>
      </w:r>
    </w:p>
    <w:bookmarkEnd w:id="21"/>
    <w:bookmarkStart w:id="22" w:name="the-changing-nature-of-diplomatic-roles"/>
    <w:p>
      <w:pPr>
        <w:pStyle w:val="Heading2"/>
      </w:pPr>
      <w:r>
        <w:t xml:space="preserve">3. The Changing Nature of Diplomatic Roles</w:t>
      </w:r>
    </w:p>
    <w:p>
      <w:pPr>
        <w:pStyle w:val="FirstParagraph"/>
      </w:pPr>
      <w:r>
        <w:t xml:space="preserve">The 21st century has brought significant transformations to the diplomat’s role, driven by globalization, digital communication, and shifting geopolitical priorities. As noted by</w:t>
      </w:r>
      <w:r>
        <w:t xml:space="preserve"> </w:t>
      </w:r>
      <w:r>
        <w:rPr>
          <w:iCs/>
          <w:i/>
        </w:rPr>
        <w:t xml:space="preserve">Lundestad (2007)</w:t>
      </w:r>
      <w:r>
        <w:t xml:space="preserve">, modern diplomacy now requires diplomats to engage with non-state actors such as multinational corporations, NGOs, and academic institutions. In</w:t>
      </w:r>
      <w:r>
        <w:t xml:space="preserve"> </w:t>
      </w:r>
      <w:r>
        <w:rPr>
          <w:bCs/>
          <w:b/>
        </w:rPr>
        <w:t xml:space="preserve">Australia Brisbane</w:t>
      </w:r>
      <w:r>
        <w:t xml:space="preserve">, this has translated into initiatives like the Australia-ASEAN Business Council, where diplomats collaborate with local businesses to promote trade and investment in the region.</w:t>
      </w:r>
    </w:p>
    <w:p>
      <w:pPr>
        <w:pStyle w:val="BodyText"/>
      </w:pPr>
      <w:r>
        <w:t xml:space="preserve">Digital diplomacy—also known as "cyber-diplomacy"—has also become a critical aspect of a diplomat’s work. In Brisbane, Australian diplomats have leveraged social media platforms and virtual conferences to maintain engagement with international counterparts during periods of restricted travel, such as the COVID-19 pandemic. This adaptation highlights the flexibility required of diplomats in an era of rapid technological change.</w:t>
      </w:r>
    </w:p>
    <w:bookmarkEnd w:id="22"/>
    <w:bookmarkStart w:id="23" w:name="X46068574bd09fc730c0d65f4af2b7da2751a407"/>
    <w:p>
      <w:pPr>
        <w:pStyle w:val="Heading2"/>
      </w:pPr>
      <w:r>
        <w:t xml:space="preserve">4. Challenges Faced by Diplomats in Brisbane</w:t>
      </w:r>
    </w:p>
    <w:p>
      <w:pPr>
        <w:pStyle w:val="FirstParagraph"/>
      </w:pPr>
      <w:r>
        <w:t xml:space="preserve">Diplomats operating in</w:t>
      </w:r>
      <w:r>
        <w:t xml:space="preserve"> </w:t>
      </w:r>
      <w:r>
        <w:rPr>
          <w:bCs/>
          <w:b/>
        </w:rPr>
        <w:t xml:space="preserve">Australia Brisbane</w:t>
      </w:r>
      <w:r>
        <w:t xml:space="preserve"> </w:t>
      </w:r>
      <w:r>
        <w:t xml:space="preserve">face unique challenges, including balancing local interests with national policy objectives. For instance, while Australia’s foreign policy emphasizes strengthening ties with the United States and Japan for security reasons, diplomats in Brisbane must also address regional concerns such as climate change impacts on the Great Barrier Reef and sustainable development initiatives. As</w:t>
      </w:r>
      <w:r>
        <w:t xml:space="preserve"> </w:t>
      </w:r>
      <w:r>
        <w:rPr>
          <w:iCs/>
          <w:i/>
        </w:rPr>
        <w:t xml:space="preserve">Rose (2016)</w:t>
      </w:r>
      <w:r>
        <w:t xml:space="preserve"> </w:t>
      </w:r>
      <w:r>
        <w:t xml:space="preserve">argues, this requires a nuanced understanding of both global and local priorities.</w:t>
      </w:r>
    </w:p>
    <w:p>
      <w:pPr>
        <w:pStyle w:val="BodyText"/>
      </w:pPr>
      <w:r>
        <w:t xml:space="preserve">Another challenge is the growing complexity of international relations in the Indo-Pacific region. Diplomats in Brisbane must navigate tensions between major powers, such as China’s expanding influence and Australia’s strategic alignment with the United States. This dynamic necessitates continuous dialogue with regional stakeholders to ensure that Australia’s interests are effectively communicated and defended.</w:t>
      </w:r>
    </w:p>
    <w:bookmarkEnd w:id="23"/>
    <w:bookmarkStart w:id="24" w:name="X1d80e3208e0112de8ed2529e48f9d77454da523"/>
    <w:p>
      <w:pPr>
        <w:pStyle w:val="Heading2"/>
      </w:pPr>
      <w:r>
        <w:t xml:space="preserve">5. Case Studies of Diplomatic Success in Brisbane</w:t>
      </w:r>
    </w:p>
    <w:p>
      <w:pPr>
        <w:pStyle w:val="FirstParagraph"/>
      </w:pPr>
      <w:r>
        <w:t xml:space="preserve">Certain initiatives have demonstrated the effectiveness of diplomatic efforts in</w:t>
      </w:r>
      <w:r>
        <w:t xml:space="preserve"> </w:t>
      </w:r>
      <w:r>
        <w:rPr>
          <w:bCs/>
          <w:b/>
        </w:rPr>
        <w:t xml:space="preserve">Australia Brisbane</w:t>
      </w:r>
      <w:r>
        <w:t xml:space="preserve">. One notable example is the 2018 AUSMIN (Australia-United States Ministerial Consultations) summit, which was held in Brisbane. This event brought together diplomats from both nations to address regional security issues, including maritime disputes and counterterrorism cooperation. The success of AUSMIN underscores the importance of Brisbane as a venue for high-level diplomatic engagement.</w:t>
      </w:r>
    </w:p>
    <w:p>
      <w:pPr>
        <w:pStyle w:val="BodyText"/>
      </w:pPr>
      <w:r>
        <w:t xml:space="preserve">Additionally, the establishment of the</w:t>
      </w:r>
      <w:r>
        <w:t xml:space="preserve"> </w:t>
      </w:r>
      <w:r>
        <w:rPr>
          <w:bCs/>
          <w:b/>
        </w:rPr>
        <w:t xml:space="preserve">Australia-UK Free Trade Agreement</w:t>
      </w:r>
      <w:r>
        <w:t xml:space="preserve"> </w:t>
      </w:r>
      <w:r>
        <w:t xml:space="preserve">in 2021 involved significant diplomatic coordination between Australian officials stationed in Brisbane and their UK counterparts. This agreement exemplifies how diplomats can drive economic partnerships while aligning with national policy goals.</w:t>
      </w:r>
    </w:p>
    <w:bookmarkEnd w:id="24"/>
    <w:bookmarkStart w:id="25" w:name="Xcfc302c22e9d5f82911723520b0151b69334efc"/>
    <w:p>
      <w:pPr>
        <w:pStyle w:val="Heading2"/>
      </w:pPr>
      <w:r>
        <w:t xml:space="preserve">6. Future Directions for Diplomacy in Brisbane</w:t>
      </w:r>
    </w:p>
    <w:p>
      <w:pPr>
        <w:pStyle w:val="FirstParagraph"/>
      </w:pPr>
      <w:r>
        <w:t xml:space="preserve">The future of diplomacy in</w:t>
      </w:r>
      <w:r>
        <w:t xml:space="preserve"> </w:t>
      </w:r>
      <w:r>
        <w:rPr>
          <w:bCs/>
          <w:b/>
        </w:rPr>
        <w:t xml:space="preserve">Australia Brisbane</w:t>
      </w:r>
      <w:r>
        <w:t xml:space="preserve"> </w:t>
      </w:r>
      <w:r>
        <w:t xml:space="preserve">will likely be shaped by emerging global issues such as climate resilience, cybersecurity, and the rise of artificial intelligence. As per</w:t>
      </w:r>
      <w:r>
        <w:t xml:space="preserve"> </w:t>
      </w:r>
      <w:r>
        <w:rPr>
          <w:iCs/>
          <w:i/>
        </w:rPr>
        <w:t xml:space="preserve">Dunne &amp; Wheeler (2003)</w:t>
      </w:r>
      <w:r>
        <w:t xml:space="preserve">, diplomats must anticipate these challenges and develop strategies to address them collaboratively. For example, Brisbane’s diplomatic community is already engaging in discussions on how to mitigate the effects of climate change on regional economies through international cooperation.</w:t>
      </w:r>
    </w:p>
    <w:p>
      <w:pPr>
        <w:pStyle w:val="BodyText"/>
      </w:pPr>
      <w:r>
        <w:t xml:space="preserve">Furthermore, as Australia continues to emphasize its role in the Indo-Pacific region, diplomats based in Brisbane will need to strengthen ties with emerging powers while maintaining relationships with traditional allies. This requires a proactive approach that balances pragmatism with long-term strategic vision.</w:t>
      </w:r>
    </w:p>
    <w:bookmarkEnd w:id="25"/>
    <w:bookmarkStart w:id="26" w:name="conclusion"/>
    <w:p>
      <w:pPr>
        <w:pStyle w:val="Heading2"/>
      </w:pPr>
      <w:r>
        <w:t xml:space="preserve">7. Conclusion</w:t>
      </w:r>
    </w:p>
    <w:p>
      <w:pPr>
        <w:pStyle w:val="FirstParagraph"/>
      </w:pPr>
      <w:r>
        <w:t xml:space="preserve">In conclusion, the role of the diplomat within</w:t>
      </w:r>
      <w:r>
        <w:t xml:space="preserve"> </w:t>
      </w:r>
      <w:r>
        <w:rPr>
          <w:bCs/>
          <w:b/>
        </w:rPr>
        <w:t xml:space="preserve">Australia Brisbane</w:t>
      </w:r>
      <w:r>
        <w:t xml:space="preserve"> </w:t>
      </w:r>
      <w:r>
        <w:t xml:space="preserve">is both multifaceted and crucial to Australia’s geopolitical positioning. From fostering regional partnerships to navigating global challenges, diplomats in this city serve as vital conduits for international engagement. As the literature reviewed here demonstrates, their work is increasingly shaped by technological advancements, shifting alliances, and the need for sustainable solutions to shared problems. Future research should continue to explore how diplomatic strategies in Brisbane can evolve to meet the demands of an interconnected world.</w:t>
      </w:r>
    </w:p>
    <w:p>
      <w:pPr>
        <w:pStyle w:val="BodyText"/>
      </w:pPr>
      <w:r>
        <w:rPr>
          <w:bCs/>
          <w:b/>
        </w:rPr>
        <w:t xml:space="preserve">References:</w:t>
      </w:r>
    </w:p>
    <w:p>
      <w:pPr>
        <w:numPr>
          <w:ilvl w:val="0"/>
          <w:numId w:val="1001"/>
        </w:numPr>
        <w:pStyle w:val="Compact"/>
      </w:pPr>
      <w:r>
        <w:t xml:space="preserve">Kissinger, H. (1980).</w:t>
      </w:r>
      <w:r>
        <w:t xml:space="preserve"> </w:t>
      </w:r>
      <w:r>
        <w:rPr>
          <w:iCs/>
          <w:i/>
        </w:rPr>
        <w:t xml:space="preserve">Diplomacy</w:t>
      </w:r>
      <w:r>
        <w:t xml:space="preserve">. Simon &amp; Schuster.</w:t>
      </w:r>
    </w:p>
    <w:p>
      <w:pPr>
        <w:numPr>
          <w:ilvl w:val="0"/>
          <w:numId w:val="1001"/>
        </w:numPr>
        <w:pStyle w:val="Compact"/>
      </w:pPr>
      <w:r>
        <w:t xml:space="preserve">Craig, J., &amp; Trott, K. (2019). "Diplomacy in the Indo-Pacific: Australia’s Strategic Priorities."</w:t>
      </w:r>
      <w:r>
        <w:t xml:space="preserve"> </w:t>
      </w:r>
      <w:r>
        <w:rPr>
          <w:iCs/>
          <w:i/>
        </w:rPr>
        <w:t xml:space="preserve">Australian Journal of International Affairs</w:t>
      </w:r>
      <w:r>
        <w:t xml:space="preserve">.</w:t>
      </w:r>
    </w:p>
    <w:p>
      <w:pPr>
        <w:numPr>
          <w:ilvl w:val="0"/>
          <w:numId w:val="1001"/>
        </w:numPr>
        <w:pStyle w:val="Compact"/>
      </w:pPr>
      <w:r>
        <w:t xml:space="preserve">Lundestad, G. (2007). "The 'New' Diplomacy and the 'Old' Foreign Policy."</w:t>
      </w:r>
      <w:r>
        <w:t xml:space="preserve"> </w:t>
      </w:r>
      <w:r>
        <w:rPr>
          <w:iCs/>
          <w:i/>
        </w:rPr>
        <w:t xml:space="preserve">International Affairs</w:t>
      </w:r>
      <w:r>
        <w:t xml:space="preserve">.</w:t>
      </w:r>
    </w:p>
    <w:p>
      <w:pPr>
        <w:numPr>
          <w:ilvl w:val="0"/>
          <w:numId w:val="1001"/>
        </w:numPr>
        <w:pStyle w:val="Compact"/>
      </w:pPr>
      <w:r>
        <w:t xml:space="preserve">Rose, R. (2016). "Diplomacy in the 21st Century: Challenges and Opportunities."</w:t>
      </w:r>
      <w:r>
        <w:t xml:space="preserve"> </w:t>
      </w:r>
      <w:r>
        <w:rPr>
          <w:iCs/>
          <w:i/>
        </w:rPr>
        <w:t xml:space="preserve">Diplomatic Studies</w:t>
      </w:r>
      <w:r>
        <w:t xml:space="preserve">.</w:t>
      </w:r>
    </w:p>
    <w:p>
      <w:pPr>
        <w:numPr>
          <w:ilvl w:val="0"/>
          <w:numId w:val="1001"/>
        </w:numPr>
        <w:pStyle w:val="Compact"/>
      </w:pPr>
      <w:r>
        <w:t xml:space="preserve">Dunne, T., &amp; Wheeler, N. (2003). "The Globalization of World Politics." Oxford University Press.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Diplomat in Australia Brisbane</dc:title>
  <dc:creator/>
  <dc:language>en</dc:language>
  <cp:keywords/>
  <dcterms:created xsi:type="dcterms:W3CDTF">2026-07-24T11:17:38Z</dcterms:created>
  <dcterms:modified xsi:type="dcterms:W3CDTF">2026-07-24T11:17:38Z</dcterms:modified>
</cp:coreProperties>
</file>

<file path=docProps/custom.xml><?xml version="1.0" encoding="utf-8"?>
<Properties xmlns="http://schemas.openxmlformats.org/officeDocument/2006/custom-properties" xmlns:vt="http://schemas.openxmlformats.org/officeDocument/2006/docPropsVTypes"/>
</file>