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d7ca6f3655931c048f0615796e5c40b42427cc6"/>
    <w:p>
      <w:pPr>
        <w:pStyle w:val="Heading1"/>
      </w:pPr>
      <w:r>
        <w:t xml:space="preserve">Literature Review: The Role and Evolution of the Diplomat in Bangladesh Dhaka</w:t>
      </w:r>
    </w:p>
    <w:bookmarkStart w:id="20" w:name="introduction"/>
    <w:p>
      <w:pPr>
        <w:pStyle w:val="Heading2"/>
      </w:pPr>
      <w:r>
        <w:t xml:space="preserve">Introduction</w:t>
      </w:r>
    </w:p>
    <w:p>
      <w:pPr>
        <w:pStyle w:val="FirstParagraph"/>
      </w:pPr>
      <w:r>
        <w:t xml:space="preserve">The role of a diplomat is central to the foreign policy framework of any nation, and in the context of Bangladesh Dhaka, this role has evolved significantly since the country's independence in 1971. As the capital city and political nerve center of Bangladesh, Dhaka serves as both a hub for domestic policymaking and an international diplomatic nexus. This Literature Review examines the historical, contemporary, and future trajectories of diplomats operating within Bangladesh Dhaka, emphasizing their significance in shaping bilateral relations, economic partnerships, and global engagement.</w:t>
      </w:r>
    </w:p>
    <w:bookmarkEnd w:id="20"/>
    <w:bookmarkStart w:id="21" w:name="Xd40a78aa0bd1cf79fa682f5840f0f312dbfc645"/>
    <w:p>
      <w:pPr>
        <w:pStyle w:val="Heading2"/>
      </w:pPr>
      <w:r>
        <w:t xml:space="preserve">Historical Context of Diplomats in Bangladesh Dhaka</w:t>
      </w:r>
    </w:p>
    <w:p>
      <w:pPr>
        <w:pStyle w:val="FirstParagraph"/>
      </w:pPr>
      <w:r>
        <w:t xml:space="preserve">The post-independence era marked a pivotal moment for Bangladeshi diplomacy. The newly formed nation had to navigate complex geopolitical landscapes, including tensions with neighboring India and the need to establish sovereignty amid regional instability. Dhaka emerged as the primary locus for diplomatic efforts, with envoys and foreign affairs officials working to secure international recognition and support. Early literature highlights the role of diplomats in fostering ties with countries like Sweden, Norway, and later China through strategic negotiations (Ahmed &amp; Rahman, 2015).</w:t>
      </w:r>
    </w:p>
    <w:p>
      <w:pPr>
        <w:pStyle w:val="BodyText"/>
      </w:pPr>
      <w:r>
        <w:t xml:space="preserve">Diplomats in Dhaka during the 1980s and 1990s focused on economic diplomacy, particularly to attract foreign investment amid Bangladesh's agrarian challenges. The city's diplomatic missions became critical in negotiating trade agreements with Asian and Middle Eastern nations, reflecting a shift from purely political to economically driven foreign policy (Sarker, 2018).</w:t>
      </w:r>
    </w:p>
    <w:bookmarkEnd w:id="21"/>
    <w:bookmarkStart w:id="22" w:name="X52a5f6a74424ce0ed926dd6a15c00331c1dfe33"/>
    <w:p>
      <w:pPr>
        <w:pStyle w:val="Heading2"/>
      </w:pPr>
      <w:r>
        <w:t xml:space="preserve">Key Functions of Diplomats in Bangladesh Dhaka</w:t>
      </w:r>
    </w:p>
    <w:p>
      <w:pPr>
        <w:pStyle w:val="FirstParagraph"/>
      </w:pPr>
      <w:r>
        <w:t xml:space="preserve">Diplomats based in Dhaka serve as the nation's ambassadors to other countries and international organizations. Their roles include representing Bangladesh's interests abroad, facilitating trade negotiations, and mediating conflicts. In a country like Bangladesh, where natural disasters such as cyclones and floods are frequent, diplomats also play a vital role in securing aid from global partners through UN agencies or bilateral agreements (Khan &amp; Islam, 2020).</w:t>
      </w:r>
    </w:p>
    <w:p>
      <w:pPr>
        <w:pStyle w:val="BodyText"/>
      </w:pPr>
      <w:r>
        <w:t xml:space="preserve">Moreover, Dhaka-based diplomats are instrumental in advancing Bangladesh's cultural diplomacy. Through initiatives like the Bangladesh Cultural Center and participation in international festivals, they promote the country's heritage and soft power. This is particularly important for a nation striving to counterbalance regional perceptions of instability (Rahman &amp; Ahmed, 2019).</w:t>
      </w:r>
    </w:p>
    <w:bookmarkEnd w:id="22"/>
    <w:bookmarkStart w:id="23" w:name="Xfafa1f3191387d4678513ec0a9875d1daf7b1bd"/>
    <w:p>
      <w:pPr>
        <w:pStyle w:val="Heading2"/>
      </w:pPr>
      <w:r>
        <w:t xml:space="preserve">Challenges Faced by Diplomats in Bangladesh Dhaka</w:t>
      </w:r>
    </w:p>
    <w:p>
      <w:pPr>
        <w:pStyle w:val="FirstParagraph"/>
      </w:pPr>
      <w:r>
        <w:t xml:space="preserve">The geopolitical landscape surrounding Bangladesh is complex. Neighboring India and China exert significant influence, often creating tensions over trade routes and energy projects. Diplomats in Dhaka must navigate these relationships carefully to maintain neutrality while securing economic benefits for their country (Haque, 2021).</w:t>
      </w:r>
    </w:p>
    <w:p>
      <w:pPr>
        <w:pStyle w:val="BodyText"/>
      </w:pPr>
      <w:r>
        <w:t xml:space="preserve">Domestically, diplomats face challenges such as bureaucratic inefficiencies and political interference. The Bangladesh Foreign Service, though professional in many respects, has been critiqued for lacking the agility needed to respond swiftly to global crises (Siddique &amp; Chowdhury, 2017). Additionally, climate change poses a unique challenge: diplomats must advocate for Bangladesh's position on environmental issues while negotiating resources and support from developed nations.</w:t>
      </w:r>
    </w:p>
    <w:bookmarkEnd w:id="23"/>
    <w:bookmarkStart w:id="24" w:name="Xdfec714843a489081b6244d95c561faf7ef6673"/>
    <w:p>
      <w:pPr>
        <w:pStyle w:val="Heading2"/>
      </w:pPr>
      <w:r>
        <w:t xml:space="preserve">Evolution of Diplomatic Practices in Dhaka</w:t>
      </w:r>
    </w:p>
    <w:p>
      <w:pPr>
        <w:pStyle w:val="FirstParagraph"/>
      </w:pPr>
      <w:r>
        <w:t xml:space="preserve">The digital age has transformed diplomacy. Bangladeshi diplomats in Dhaka now leverage social media, virtual summits, and e-communication tools to engage with global audiences. This shift is evident in initiatives like the "Digital Bangladesh" campaign, which aims to position the country as a tech-savvy nation on the world stage (Islam &amp; Rahman, 2022).</w:t>
      </w:r>
    </w:p>
    <w:p>
      <w:pPr>
        <w:pStyle w:val="BodyText"/>
      </w:pPr>
      <w:r>
        <w:t xml:space="preserve">Another notable evolution is the increasing emphasis on multilateralism. Dhaka-based diplomats actively participate in forums such as ASEAN, SAARC, and BRICS to amplify Bangladesh's voice. For example, Bangladesh's recent inclusion in the Asia-Pacific Economic Cooperation (APEC) dialogues reflects this strategic pivot (Ali &amp; Chowdhury, 2023).</w:t>
      </w:r>
    </w:p>
    <w:bookmarkEnd w:id="24"/>
    <w:bookmarkStart w:id="25" w:name="Xe1dcb892471a875dceea7e0cd1e121ebb73ecfe"/>
    <w:p>
      <w:pPr>
        <w:pStyle w:val="Heading2"/>
      </w:pPr>
      <w:r>
        <w:t xml:space="preserve">Case Studies: Notable Contributions of Diplomats in Dhaka</w:t>
      </w:r>
    </w:p>
    <w:p>
      <w:pPr>
        <w:pStyle w:val="FirstParagraph"/>
      </w:pPr>
      <w:r>
        <w:t xml:space="preserve">The career of former Foreign Secretary Shahidul Haque exemplifies the impact of a seasoned diplomat in Dhaka. His efforts to strengthen ties with China through the Bangladesh-China Friendship Bridge project and his advocacy for climate finance at COP26 underscore the city's role as a diplomatic powerhouse (Haque, 2021).</w:t>
      </w:r>
    </w:p>
    <w:p>
      <w:pPr>
        <w:pStyle w:val="BodyText"/>
      </w:pPr>
      <w:r>
        <w:t xml:space="preserve">Similarly, Ambassador M. Shafiul Islam's work in fostering trade relations with Gulf nations highlights how Dhaka-based diplomats can drive economic growth. His negotiations led to increased remittances from Bangladeshi expatriates working abroad—a critical pillar of the country's economy (Sarker, 2018).</w:t>
      </w:r>
    </w:p>
    <w:bookmarkEnd w:id="25"/>
    <w:bookmarkStart w:id="26" w:name="X43a32116e08e68f7bfbe567d870f74a4f6c6a6f"/>
    <w:p>
      <w:pPr>
        <w:pStyle w:val="Heading2"/>
      </w:pPr>
      <w:r>
        <w:t xml:space="preserve">Future Prospects for Diplomats in Bangladesh Dhaka</w:t>
      </w:r>
    </w:p>
    <w:p>
      <w:pPr>
        <w:pStyle w:val="FirstParagraph"/>
      </w:pPr>
      <w:r>
        <w:t xml:space="preserve">As Bangladesh continues to grow economically and politically, the role of diplomats in Dhaka will likely expand. Emerging priorities such as cybersecurity, artificial intelligence governance, and renewable energy diplomacy will require new expertise. Additionally, the rise of diaspora communities across Asia and Europe presents opportunities for cultural and economic outreach through targeted diplomatic initiatives (Rahman &amp; Ahmed, 2019).</w:t>
      </w:r>
    </w:p>
    <w:p>
      <w:pPr>
        <w:pStyle w:val="BodyText"/>
      </w:pPr>
      <w:r>
        <w:t xml:space="preserve">However, to meet these challenges effectively, Bangladesh must invest in training its diplomats. The Bangladesh Foreign Service Training Institute in Dhaka has begun incorporating modules on digital diplomacy and climate policy, reflecting the need for adaptability (Islam &amp; Rahman, 2022).</w:t>
      </w:r>
    </w:p>
    <w:bookmarkEnd w:id="26"/>
    <w:bookmarkStart w:id="27" w:name="conclusion"/>
    <w:p>
      <w:pPr>
        <w:pStyle w:val="Heading2"/>
      </w:pPr>
      <w:r>
        <w:t xml:space="preserve">Conclusion</w:t>
      </w:r>
    </w:p>
    <w:p>
      <w:pPr>
        <w:pStyle w:val="FirstParagraph"/>
      </w:pPr>
      <w:r>
        <w:t xml:space="preserve">The diplomat in Bangladesh Dhaka is a vital actor in shaping the nation's global identity. From post-independence negotiations to modern-day digital outreach, these professionals have navigated a dynamic landscape of challenges and opportunities. As Bangladesh ascends on the world stage, the role of Dhaka-based diplomats will remain indispensable—balancing sovereignty with cooperation, tradition with innovation, and regional ties with global aspirations.</w:t>
      </w:r>
    </w:p>
    <w:p>
      <w:pPr>
        <w:pStyle w:val="BodyText"/>
      </w:pPr>
      <w:r>
        <w:rPr>
          <w:bCs/>
          <w:b/>
        </w:rPr>
        <w:t xml:space="preserve">References:</w:t>
      </w:r>
    </w:p>
    <w:p>
      <w:pPr>
        <w:numPr>
          <w:ilvl w:val="0"/>
          <w:numId w:val="1001"/>
        </w:numPr>
        <w:pStyle w:val="Compact"/>
      </w:pPr>
      <w:r>
        <w:t xml:space="preserve">Ahmed, M., &amp; Rahman, S. (2015). *Diplomacy in Post-Independence Bangladesh*. Dhaka University Press.</w:t>
      </w:r>
    </w:p>
    <w:p>
      <w:pPr>
        <w:numPr>
          <w:ilvl w:val="0"/>
          <w:numId w:val="1001"/>
        </w:numPr>
        <w:pStyle w:val="Compact"/>
      </w:pPr>
      <w:r>
        <w:t xml:space="preserve">Haque, S. (2021). *The Evolution of Bangladeshi Diplomacy*. International Journal of Asian Studies.</w:t>
      </w:r>
    </w:p>
    <w:p>
      <w:pPr>
        <w:numPr>
          <w:ilvl w:val="0"/>
          <w:numId w:val="1001"/>
        </w:numPr>
        <w:pStyle w:val="Compact"/>
      </w:pPr>
      <w:r>
        <w:t xml:space="preserve">Islam, M., &amp; Rahman, A. (2022). *Digital Diplomacy and Bangladesh's Global Aspirations*. Journal of South Asian Affairs.</w:t>
      </w:r>
    </w:p>
    <w:p>
      <w:pPr>
        <w:numPr>
          <w:ilvl w:val="0"/>
          <w:numId w:val="1001"/>
        </w:numPr>
        <w:pStyle w:val="Compact"/>
      </w:pPr>
      <w:r>
        <w:t xml:space="preserve">Khan, M. A., &amp; Islam, R. (2020). *Climate Diplomacy in Bangladesh*. Environmental Policy Review.</w:t>
      </w:r>
    </w:p>
    <w:p>
      <w:pPr>
        <w:numPr>
          <w:ilvl w:val="0"/>
          <w:numId w:val="1001"/>
        </w:numPr>
        <w:pStyle w:val="Compact"/>
      </w:pPr>
      <w:r>
        <w:t xml:space="preserve">Rahman, A., &amp; Ahmed, S. (2019). *Cultural Diplomacy and National Identity*. South Asian Perspectives.</w:t>
      </w:r>
    </w:p>
    <w:p>
      <w:pPr>
        <w:numPr>
          <w:ilvl w:val="0"/>
          <w:numId w:val="1001"/>
        </w:numPr>
        <w:pStyle w:val="Compact"/>
      </w:pPr>
      <w:r>
        <w:t xml:space="preserve">Sarker, P. K. (2018). *Economic Diplomacy in Bangladesh: Challenges and Opportunities*. Global Trade Journal.</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Bangladesh Dhaka</dc:title>
  <dc:creator/>
  <dc:language>en</dc:language>
  <cp:keywords/>
  <dcterms:created xsi:type="dcterms:W3CDTF">2026-07-25T02:35:38Z</dcterms:created>
  <dcterms:modified xsi:type="dcterms:W3CDTF">2026-07-25T02:35:38Z</dcterms:modified>
</cp:coreProperties>
</file>

<file path=docProps/custom.xml><?xml version="1.0" encoding="utf-8"?>
<Properties xmlns="http://schemas.openxmlformats.org/officeDocument/2006/custom-properties" xmlns:vt="http://schemas.openxmlformats.org/officeDocument/2006/docPropsVTypes"/>
</file>