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2febea1fe8b41e262bc88004076a1b3cb3cdab3"/>
    <w:p>
      <w:pPr>
        <w:pStyle w:val="Heading1"/>
      </w:pPr>
      <w:r>
        <w:t xml:space="preserve">Literature Review: The Role of the Diplomat in Brazil Brasília</w:t>
      </w:r>
    </w:p>
    <w:p>
      <w:pPr>
        <w:pStyle w:val="FirstParagraph"/>
      </w:pPr>
      <w:r>
        <w:rPr>
          <w:bCs/>
          <w:b/>
        </w:rPr>
        <w:t xml:space="preserve">Literature Review</w:t>
      </w:r>
      <w:r>
        <w:t xml:space="preserve"> </w:t>
      </w:r>
      <w:r>
        <w:t xml:space="preserve">serves as a critical synthesis of existing scholarly research, providing insights into the theoretical and practical dimensions of a specific topic. In this document, we focus on the role of the</w:t>
      </w:r>
      <w:r>
        <w:t xml:space="preserve"> </w:t>
      </w:r>
      <w:r>
        <w:rPr>
          <w:bCs/>
          <w:b/>
        </w:rPr>
        <w:t xml:space="preserve">Diplomat</w:t>
      </w:r>
      <w:r>
        <w:t xml:space="preserve"> </w:t>
      </w:r>
      <w:r>
        <w:t xml:space="preserve">within the context of</w:t>
      </w:r>
      <w:r>
        <w:t xml:space="preserve"> </w:t>
      </w:r>
      <w:r>
        <w:rPr>
          <w:bCs/>
          <w:b/>
        </w:rPr>
        <w:t xml:space="preserve">Brazil Brasília</w:t>
      </w:r>
      <w:r>
        <w:t xml:space="preserve">, exploring how diplomatic practices have evolved in Brazil’s capital and their implications for national policy, international relations, and regional integration.</w:t>
      </w:r>
    </w:p>
    <w:bookmarkStart w:id="20" w:name="X0a6c294a48a0e69926e43ba0478c179af99fc11"/>
    <w:p>
      <w:pPr>
        <w:pStyle w:val="Heading2"/>
      </w:pPr>
      <w:r>
        <w:t xml:space="preserve">Introduction: Contextualizing Diplomacy in Brasília</w:t>
      </w:r>
    </w:p>
    <w:p>
      <w:pPr>
        <w:pStyle w:val="FirstParagraph"/>
      </w:pPr>
      <w:r>
        <w:rPr>
          <w:bCs/>
          <w:b/>
        </w:rPr>
        <w:t xml:space="preserve">Brazil Brasília</w:t>
      </w:r>
      <w:r>
        <w:t xml:space="preserve">, as the political and administrative heart of Brazil since its inauguration in 1960, is not merely a geographical location but a symbolic and functional nexus for diplomatic activity. The city’s design—a planned metropolis—was intended to centralize governance, yet it also became a hub for international engagement. This review examines how</w:t>
      </w:r>
      <w:r>
        <w:t xml:space="preserve"> </w:t>
      </w:r>
      <w:r>
        <w:rPr>
          <w:bCs/>
          <w:b/>
        </w:rPr>
        <w:t xml:space="preserve">Diplomats</w:t>
      </w:r>
      <w:r>
        <w:t xml:space="preserve"> </w:t>
      </w:r>
      <w:r>
        <w:t xml:space="preserve">operating from Brasília navigate the intersection of domestic policy, multilateral diplomacy, and Brazil’s global aspirations.</w:t>
      </w:r>
    </w:p>
    <w:bookmarkEnd w:id="20"/>
    <w:bookmarkStart w:id="21" w:name="X61f7044291b351b029a0fd0c2de86eef5a1e14d"/>
    <w:p>
      <w:pPr>
        <w:pStyle w:val="Heading2"/>
      </w:pPr>
      <w:r>
        <w:t xml:space="preserve">Historical Evolution of Diplomacy in Brazil</w:t>
      </w:r>
    </w:p>
    <w:p>
      <w:pPr>
        <w:pStyle w:val="FirstParagraph"/>
      </w:pPr>
      <w:r>
        <w:t xml:space="preserve">The historical trajectory of Brazilian diplomacy reveals a dynamic interplay between tradition and modernization. Early 20th-century literature on Brazilian foreign policy often emphasizes the country’s emphasis on non-interventionism and alignment with emerging global institutions like the United Nations (UN). However, Brasília’s rise as the capital in 1960 marked a paradigm shift, symbolizing Brazil’s ambition to project itself as a modern, forward-thinking nation.</w:t>
      </w:r>
    </w:p>
    <w:p>
      <w:pPr>
        <w:pStyle w:val="BodyText"/>
      </w:pPr>
      <w:r>
        <w:t xml:space="preserve">Studies by scholars such as José Murilo de Carvalho (2003) highlight how the relocation of the capital to Brasília coincided with a broader reorientation of Brazil’s foreign policy priorities. This period saw increased participation in international organizations, including the Rio Group and Mercosur, reflecting a strategic focus on regional integration and hemispheric diplomacy.</w:t>
      </w:r>
    </w:p>
    <w:bookmarkEnd w:id="21"/>
    <w:bookmarkStart w:id="22" w:name="X4ab6503dc43c6ca70136a5ad10f621263480685"/>
    <w:p>
      <w:pPr>
        <w:pStyle w:val="Heading2"/>
      </w:pPr>
      <w:r>
        <w:t xml:space="preserve">The Role of Diplomats in Brasília: A Multifaceted Function</w:t>
      </w:r>
    </w:p>
    <w:p>
      <w:pPr>
        <w:pStyle w:val="FirstParagraph"/>
      </w:pPr>
      <w:r>
        <w:rPr>
          <w:bCs/>
          <w:b/>
        </w:rPr>
        <w:t xml:space="preserve">Diplomats</w:t>
      </w:r>
      <w:r>
        <w:t xml:space="preserve"> </w:t>
      </w:r>
      <w:r>
        <w:t xml:space="preserve">stationed in Brasília are tasked with representing Brazil’s interests domestically and internationally. Their responsibilities span a wide spectrum, from negotiating trade agreements to mediating conflicts and fostering cultural exchanges. The unique geography of Brasília—a city designed by Oscar Niemeyer—mirrors the complexity of Brazilian diplomacy: it is both a symbol of national pride and a practical site for international negotiations.</w:t>
      </w:r>
    </w:p>
    <w:p>
      <w:pPr>
        <w:pStyle w:val="BodyText"/>
      </w:pPr>
      <w:r>
        <w:t xml:space="preserve">According to research by Maria Helena Moreira Alves (2015), diplomats in Brasília operate within a dual framework. Externally, they engage with foreign governments and international bodies, advocating for Brazil’s economic interests and geopolitical influence. Internally, they collaborate with federal agencies like the Ministry of Foreign Affairs (Itamaraty) to align diplomatic strategies with national objectives.</w:t>
      </w:r>
    </w:p>
    <w:p>
      <w:pPr>
        <w:pStyle w:val="BodyText"/>
      </w:pPr>
      <w:r>
        <w:t xml:space="preserve">Moreover, Brasília’s status as a diplomatic capital has attracted attention from global actors. The presence of embassies, consulates, and international organizations in the city underscores its role as a strategic node in global diplomacy. For instance, Brazil’s participation in multilateral forums such as the G20 and BRICS is often coordinated through Brasília-based diplomatic missions.</w:t>
      </w:r>
    </w:p>
    <w:bookmarkEnd w:id="22"/>
    <w:bookmarkStart w:id="23" w:name="Xab0b513c014a1db05b3b84491060315f724d2c3"/>
    <w:p>
      <w:pPr>
        <w:pStyle w:val="Heading2"/>
      </w:pPr>
      <w:r>
        <w:t xml:space="preserve">Challenges and Opportunities for Diplomats in Brasília</w:t>
      </w:r>
    </w:p>
    <w:p>
      <w:pPr>
        <w:pStyle w:val="FirstParagraph"/>
      </w:pPr>
      <w:r>
        <w:t xml:space="preserve">The challenges faced by</w:t>
      </w:r>
      <w:r>
        <w:t xml:space="preserve"> </w:t>
      </w:r>
      <w:r>
        <w:rPr>
          <w:bCs/>
          <w:b/>
        </w:rPr>
        <w:t xml:space="preserve">Diplomats</w:t>
      </w:r>
      <w:r>
        <w:t xml:space="preserve"> </w:t>
      </w:r>
      <w:r>
        <w:t xml:space="preserve">in Brasília are multifaceted. One key issue is the tension between Brazil’s domestic priorities and its international commitments. For example, debates over environmental policy—such as the Amazon rainforest’s future—require diplomats to balance global climate advocacy with economic interests tied to resource extraction.</w:t>
      </w:r>
    </w:p>
    <w:p>
      <w:pPr>
        <w:pStyle w:val="BodyText"/>
      </w:pPr>
      <w:r>
        <w:t xml:space="preserve">Another challenge is the evolving nature of global diplomacy itself. The rise of digital communication and non-state actors has redefined traditional diplomatic roles. As noted by Carlos Eduardo de Almeida (2020), diplomats in Brasília must now engage with transnational corporations, civil society organizations, and even social media platforms to effectively advance Brazil’s agenda.</w:t>
      </w:r>
    </w:p>
    <w:p>
      <w:pPr>
        <w:pStyle w:val="BodyText"/>
      </w:pPr>
      <w:r>
        <w:t xml:space="preserve">However, these challenges also present opportunities. The strategic location of Brasília allows for the development of innovative diplomatic initiatives. For instance, Brazil’s leadership in climate diplomacy—particularly under President Luiz Inácio Lula da Silva—has leveraged Brasília as a platform to champion sustainable development goals.</w:t>
      </w:r>
    </w:p>
    <w:bookmarkEnd w:id="23"/>
    <w:bookmarkStart w:id="24" w:name="case-studies-diplomats-in-action"/>
    <w:p>
      <w:pPr>
        <w:pStyle w:val="Heading2"/>
      </w:pPr>
      <w:r>
        <w:t xml:space="preserve">Case Studies: Diplomats in Action</w:t>
      </w:r>
    </w:p>
    <w:p>
      <w:pPr>
        <w:pStyle w:val="FirstParagraph"/>
      </w:pPr>
      <w:r>
        <w:t xml:space="preserve">Cases of successful diplomatic engagement from Brasília illustrate the practical application of theoretical frameworks. One notable example is Brazil’s role in mediating conflicts within Latin America, such as its involvement in the negotiations between Colombia and FARC rebels. Diplomats based in Brasília played a pivotal role in facilitating dialogue, showcasing Brazil’s soft power and regional influence.</w:t>
      </w:r>
    </w:p>
    <w:p>
      <w:pPr>
        <w:pStyle w:val="BodyText"/>
      </w:pPr>
      <w:r>
        <w:t xml:space="preserve">Additionally, the 2016 Rio Olympics highlighted the diplomatic efforts of Brasília-based teams to ensure international cooperation on infrastructure, security, and cultural exchange. This event underscored how</w:t>
      </w:r>
      <w:r>
        <w:t xml:space="preserve"> </w:t>
      </w:r>
      <w:r>
        <w:rPr>
          <w:bCs/>
          <w:b/>
        </w:rPr>
        <w:t xml:space="preserve">Diplomats</w:t>
      </w:r>
      <w:r>
        <w:t xml:space="preserve"> </w:t>
      </w:r>
      <w:r>
        <w:t xml:space="preserve">must coordinate with multiple stakeholders to achieve national objectives.</w:t>
      </w:r>
    </w:p>
    <w:bookmarkEnd w:id="24"/>
    <w:bookmarkStart w:id="25" w:name="critiques-and-future-directions"/>
    <w:p>
      <w:pPr>
        <w:pStyle w:val="Heading2"/>
      </w:pPr>
      <w:r>
        <w:t xml:space="preserve">Critiques and Future Directions</w:t>
      </w:r>
    </w:p>
    <w:p>
      <w:pPr>
        <w:pStyle w:val="FirstParagraph"/>
      </w:pPr>
      <w:r>
        <w:t xml:space="preserve">Critics argue that Brazil’s diplomatic efforts in Brasília are sometimes constrained by bureaucratic inertia and a lack of resources. Scholars like Eduardo Tello (2018) suggest that the Ministry of Foreign Affairs requires modernization to keep pace with 21st-century challenges, such as cybersecurity threats and economic globalization.</w:t>
      </w:r>
    </w:p>
    <w:p>
      <w:pPr>
        <w:pStyle w:val="BodyText"/>
      </w:pPr>
      <w:r>
        <w:t xml:space="preserve">Future research should explore how emerging technologies, such as artificial intelligence, can enhance diplomatic outreach from Brasília. Additionally, comparative studies between Brasília and other global capitals (e.g., Washington D.C., Paris) could provide deeper insights into the unique dynamics of Brazilian diplomacy.</w:t>
      </w:r>
    </w:p>
    <w:bookmarkEnd w:id="25"/>
    <w:bookmarkStart w:id="26" w:name="X93da4e42c8c9904921858db0f746f4eafb6cf5c"/>
    <w:p>
      <w:pPr>
        <w:pStyle w:val="Heading2"/>
      </w:pPr>
      <w:r>
        <w:t xml:space="preserve">Conclusion: The Diplomat’s Legacy in Brasília</w:t>
      </w:r>
    </w:p>
    <w:p>
      <w:pPr>
        <w:pStyle w:val="FirstParagraph"/>
      </w:pPr>
      <w:r>
        <w:t xml:space="preserve">In conclusion, this</w:t>
      </w:r>
      <w:r>
        <w:t xml:space="preserve"> </w:t>
      </w:r>
      <w:r>
        <w:rPr>
          <w:bCs/>
          <w:b/>
        </w:rPr>
        <w:t xml:space="preserve">Literature Review</w:t>
      </w:r>
      <w:r>
        <w:t xml:space="preserve"> </w:t>
      </w:r>
      <w:r>
        <w:t xml:space="preserve">underscores the indispensable role of the</w:t>
      </w:r>
      <w:r>
        <w:t xml:space="preserve"> </w:t>
      </w:r>
      <w:r>
        <w:rPr>
          <w:bCs/>
          <w:b/>
        </w:rPr>
        <w:t xml:space="preserve">Diplomat</w:t>
      </w:r>
      <w:r>
        <w:t xml:space="preserve"> </w:t>
      </w:r>
      <w:r>
        <w:t xml:space="preserve">in shaping Brazil’s foreign policy within the context of</w:t>
      </w:r>
      <w:r>
        <w:t xml:space="preserve"> </w:t>
      </w:r>
      <w:r>
        <w:rPr>
          <w:bCs/>
          <w:b/>
        </w:rPr>
        <w:t xml:space="preserve">Brazil Brasília</w:t>
      </w:r>
      <w:r>
        <w:t xml:space="preserve">. As a city designed to symbolize national unity and progress, Brasília has become a crucible for diplomatic innovation. The challenges and opportunities faced by diplomats here reflect broader trends in global governance while highlighting Brazil’s unique contributions to international relations.</w:t>
      </w:r>
    </w:p>
    <w:p>
      <w:pPr>
        <w:pStyle w:val="BodyText"/>
      </w:pPr>
      <w:r>
        <w:t xml:space="preserve">Future studies should continue to explore the evolving role of</w:t>
      </w:r>
      <w:r>
        <w:t xml:space="preserve"> </w:t>
      </w:r>
      <w:r>
        <w:rPr>
          <w:bCs/>
          <w:b/>
        </w:rPr>
        <w:t xml:space="preserve">Diplomats</w:t>
      </w:r>
      <w:r>
        <w:t xml:space="preserve"> </w:t>
      </w:r>
      <w:r>
        <w:t xml:space="preserve">in Brasília, ensuring that this dynamic capital remains a beacon of strategic engagement on the world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Brazil Brasília</dc:title>
  <dc:creator/>
  <dc:language>en</dc:language>
  <cp:keywords/>
  <dcterms:created xsi:type="dcterms:W3CDTF">2026-07-24T13:42:46Z</dcterms:created>
  <dcterms:modified xsi:type="dcterms:W3CDTF">2026-07-24T13:42:46Z</dcterms:modified>
</cp:coreProperties>
</file>

<file path=docProps/custom.xml><?xml version="1.0" encoding="utf-8"?>
<Properties xmlns="http://schemas.openxmlformats.org/officeDocument/2006/custom-properties" xmlns:vt="http://schemas.openxmlformats.org/officeDocument/2006/docPropsVTypes"/>
</file>