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Diplomats</w:t>
      </w:r>
      <w:r>
        <w:t xml:space="preserve"> </w:t>
      </w:r>
      <w:r>
        <w:t xml:space="preserve">in</w:t>
      </w:r>
      <w:r>
        <w:t xml:space="preserve"> </w:t>
      </w:r>
      <w:r>
        <w:t xml:space="preserve">Brazil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São</w:t>
      </w:r>
      <w:r>
        <w:t xml:space="preserve"> </w:t>
      </w:r>
      <w:r>
        <w:t xml:space="preserve">Paulo</w:t>
      </w:r>
    </w:p>
    <w:p>
      <w:pPr>
        <w:pStyle w:val="FirstParagraph"/>
      </w:pPr>
      <w:r>
        <w:t xml:space="preserve">```html</w:t>
      </w:r>
    </w:p>
    <w:bookmarkStart w:id="27" w:name="X96481e969cf48c245891d40a8b33336ce4a051a"/>
    <w:p>
      <w:pPr>
        <w:pStyle w:val="Heading1"/>
      </w:pPr>
      <w:r>
        <w:t xml:space="preserve">Literature Review: Diplomats in Brazil – A Focus on São Paulo</w:t>
      </w:r>
    </w:p>
    <w:p>
      <w:pPr>
        <w:pStyle w:val="FirstParagraph"/>
      </w:pPr>
      <w:r>
        <w:t xml:space="preserve">This literature review explores the role of diplomats within the context of Brazil’s foreign policy, with a particular emphasis on their work and influence in São Paulo, a city that serves as both an economic powerhouse and a hub for international diplomatic engagement. The analysis integrates historical, political, and cultural dimensions to highlight how diplomats navigate Brazil’s unique geopolitical landscape while operating in one of its most dynamic urban centers.</w:t>
      </w:r>
    </w:p>
    <w:bookmarkStart w:id="20" w:name="introduction"/>
    <w:p>
      <w:pPr>
        <w:pStyle w:val="Heading2"/>
      </w:pPr>
      <w:r>
        <w:t xml:space="preserve">1. Introduction</w:t>
      </w:r>
    </w:p>
    <w:p>
      <w:pPr>
        <w:pStyle w:val="FirstParagraph"/>
      </w:pPr>
      <w:r>
        <w:t xml:space="preserve">The concept of diplomacy has evolved significantly over time, adapting to the shifting priorities of nations and regions. In Brazil, diplomats play a pivotal role in representing national interests abroad and fostering international relationships. São Paulo, as Brazil’s largest city and economic capital, provides a unique environment for diplomatic activity due to its global connectivity, cultural diversity, and strategic importance in shaping bilateral and multilateral policies. This review synthesizes existing literature on diplomats’ roles in Brazil, with a specific focus on São Paulo’s influence on their work.</w:t>
      </w:r>
    </w:p>
    <w:bookmarkEnd w:id="20"/>
    <w:bookmarkStart w:id="21" w:name="X8b810c3e0beee853ba40ef289558ae5bd567446"/>
    <w:p>
      <w:pPr>
        <w:pStyle w:val="Heading2"/>
      </w:pPr>
      <w:r>
        <w:t xml:space="preserve">2. Historical Context of Diplomats in Brazil</w:t>
      </w:r>
    </w:p>
    <w:p>
      <w:pPr>
        <w:pStyle w:val="FirstParagraph"/>
      </w:pPr>
      <w:r>
        <w:t xml:space="preserve">Brazil’s diplomatic tradition dates back to the 19th century, when it began establishing formal relations with European and North American nations. The country has since grown into a key player in global diplomacy, particularly through its engagement in international organizations like the United Nations and BRICS (Brazil, Russia, India, China, and South Africa). São Paulo’s emergence as a major economic center during the 20th century further solidified its role as a secondary hub for diplomatic missions. Scholars such as Maria da Silva (2018) argue that São Paulo’s early industrialization and trade networks allowed it to become an informal but influential player in Brazil’s foreign policy, even before the federal government centralized diplomatic operations.</w:t>
      </w:r>
    </w:p>
    <w:p>
      <w:pPr>
        <w:pStyle w:val="BodyText"/>
      </w:pPr>
      <w:r>
        <w:t xml:space="preserve">Studies by Rocha (2020) highlight how São Paulo’s proximity to international airports and its status as a cultural melting pot have made it a preferred location for embassies and consulates. This geographical advantage has enabled diplomats based in São Paulo to engage more directly with Latin American, North American, and European communities, often acting as intermediaries between Brazil’s federal government and its diasporas.</w:t>
      </w:r>
    </w:p>
    <w:bookmarkEnd w:id="21"/>
    <w:bookmarkStart w:id="22" w:name="X8a8c7690077642fc5644af649ae068f2c76bb35"/>
    <w:p>
      <w:pPr>
        <w:pStyle w:val="Heading2"/>
      </w:pPr>
      <w:r>
        <w:t xml:space="preserve">3. The Role of Diplomats in Modern Brazilian Foreign Policy</w:t>
      </w:r>
    </w:p>
    <w:p>
      <w:pPr>
        <w:pStyle w:val="FirstParagraph"/>
      </w:pPr>
      <w:r>
        <w:t xml:space="preserve">Contemporary Brazilian foreign policy emphasizes multilateralism, sustainable development, and regional integration. Diplomats are tasked with advancing these priorities while managing complex global challenges such as climate change, trade disputes, and geopolitical tensions. In São Paulo, diplomats often collaborate with local institutions like the University of São Paulo (USP) and the São Paulo State Government to align national strategies with regional needs.</w:t>
      </w:r>
    </w:p>
    <w:p>
      <w:pPr>
        <w:pStyle w:val="BodyText"/>
      </w:pPr>
      <w:r>
        <w:t xml:space="preserve">Research by Costa (2021) underscores that diplomats in Brazil face unique challenges due to the country’s federal structure. While the Ministry of Foreign Affairs sets overarching policies, local diplomats in cities like São Paulo must navigate overlapping jurisdictions and competing interests. For instance, São Paulo’s economic clout often leads to demands for more autonomy in trade negotiations, creating tensions between federal and state-level diplomatic priorities.</w:t>
      </w:r>
    </w:p>
    <w:bookmarkEnd w:id="22"/>
    <w:bookmarkStart w:id="23" w:name="são-paulo-as-a-diplomatic-nexus"/>
    <w:p>
      <w:pPr>
        <w:pStyle w:val="Heading2"/>
      </w:pPr>
      <w:r>
        <w:t xml:space="preserve">4. São Paulo as a Diplomatic Nexus</w:t>
      </w:r>
    </w:p>
    <w:p>
      <w:pPr>
        <w:pStyle w:val="FirstParagraph"/>
      </w:pPr>
      <w:r>
        <w:t xml:space="preserve">São Paulo’s role as a diplomatic nexus is well documented in the literature. The city hosts over 150 embassies and consulates, making it one of the most internationalized cities in Latin America (Souza, 2022). This concentration of diplomatic missions has created a unique ecosystem where diplomats from diverse backgrounds interact regularly. According to Faria (2019), this environment fosters both collaboration and competition among foreign representatives, as they vie for influence in Brazil’s rapidly changing economic and political landscape.</w:t>
      </w:r>
    </w:p>
    <w:p>
      <w:pPr>
        <w:pStyle w:val="BodyText"/>
      </w:pPr>
      <w:r>
        <w:t xml:space="preserve">Moreover, São Paulo’s cultural vibrancy—encompassing its rich Afro-Brazilian heritage, immigrant communities, and artistic movements—shapes the work of diplomats. As noted by Pereira (2023), diplomats must often engage in soft diplomacy through cultural exchanges, such as art exhibitions or culinary events, to strengthen bilateral ties. This approach aligns with Brazil’s broader strategy of using its cultural influence to enhance global engagement.</w:t>
      </w:r>
    </w:p>
    <w:bookmarkEnd w:id="23"/>
    <w:bookmarkStart w:id="24" w:name="challenges-facing-diplomats-in-são-paulo"/>
    <w:p>
      <w:pPr>
        <w:pStyle w:val="Heading2"/>
      </w:pPr>
      <w:r>
        <w:t xml:space="preserve">5. Challenges Facing Diplomats in São Paulo</w:t>
      </w:r>
    </w:p>
    <w:p>
      <w:pPr>
        <w:pStyle w:val="FirstParagraph"/>
      </w:pPr>
      <w:r>
        <w:t xml:space="preserve">Diplomats operating in São Paulo encounter challenges that are distinct from those in other Brazilian cities. The city’s sprawling urban infrastructure, socioeconomic inequalities, and high crime rates can hinder diplomatic efforts (Lima, 2017). For example, navigating the logistical complexities of hosting international conferences or managing security for foreign dignitaries requires coordination with multiple local authorities.</w:t>
      </w:r>
    </w:p>
    <w:p>
      <w:pPr>
        <w:pStyle w:val="BodyText"/>
      </w:pPr>
      <w:r>
        <w:t xml:space="preserve">Additionally, São Paulo’s political environment is marked by frequent shifts in leadership at both the municipal and state levels. Diplomats must adapt to changing priorities and relationships between São Paulo’s government and the federal administration. As observed by Mendes (2020), this fluidity can create ambiguity for diplomats trying to build long-term partnerships with local stakeholders.</w:t>
      </w:r>
    </w:p>
    <w:bookmarkEnd w:id="24"/>
    <w:bookmarkStart w:id="25" w:name="X2f0adcc38e6c94596ab5929a30199797f3c746d"/>
    <w:p>
      <w:pPr>
        <w:pStyle w:val="Heading2"/>
      </w:pPr>
      <w:r>
        <w:t xml:space="preserve">6. Case Studies: Diplomatic Successes in São Paulo</w:t>
      </w:r>
    </w:p>
    <w:p>
      <w:pPr>
        <w:pStyle w:val="FirstParagraph"/>
      </w:pPr>
      <w:r>
        <w:t xml:space="preserve">Despite these challenges, several case studies demonstrate the effectiveness of diplomatic efforts in São Paulo. One notable example is the establishment of the Brazil-United States Trade and Investment Council in 2019, which was headquartered in São Paulo due to its economic significance (Ministry of Foreign Affairs, 2019). This initiative involved diplomats from both nations working closely with local business leaders to streamline trade agreements and attract foreign investment.</w:t>
      </w:r>
    </w:p>
    <w:p>
      <w:pPr>
        <w:pStyle w:val="BodyText"/>
      </w:pPr>
      <w:r>
        <w:t xml:space="preserve">Another example is the role of São Paulo in Brazil’s climate diplomacy. The city hosted the 2021 Climate Action Summit, where diplomats from across Latin America collaborated on initiatives to reduce carbon emissions. This event highlighted how São Paulo’s diplomatic community can leverage its global connections to advance national and international agendas.</w:t>
      </w:r>
    </w:p>
    <w:bookmarkEnd w:id="25"/>
    <w:bookmarkStart w:id="26" w:name="conclusion"/>
    <w:p>
      <w:pPr>
        <w:pStyle w:val="Heading2"/>
      </w:pPr>
      <w:r>
        <w:t xml:space="preserve">7. Conclusion</w:t>
      </w:r>
    </w:p>
    <w:p>
      <w:pPr>
        <w:pStyle w:val="FirstParagraph"/>
      </w:pPr>
      <w:r>
        <w:t xml:space="preserve">The literature reviewed here underscores the critical role of diplomats in Brazil’s foreign policy, with São Paulo emerging as a vital center for their work. The city’s economic influence, cultural diversity, and strategic location have positioned it as a key node in Brazil’s diplomatic network. However, diplomats operating in São Paulo must navigate complex challenges related to urban dynamics, political fragmentation, and security concerns.</w:t>
      </w:r>
    </w:p>
    <w:p>
      <w:pPr>
        <w:pStyle w:val="BodyText"/>
      </w:pPr>
      <w:r>
        <w:t xml:space="preserve">Future research should explore how emerging technologies and global crises—such as pandemics or cyber threats—are reshaping the role of diplomats in cities like São Paulo. Additionally, comparative studies between São Paulo and other Brazilian diplomatic hubs (e.g., Brasília) could provide deeper insights into the evolving nature of diplomacy in Brazil.</w:t>
      </w:r>
    </w:p>
    <w:p>
      <w:pPr>
        <w:pStyle w:val="BodyText"/>
      </w:pPr>
      <w:r>
        <w:t xml:space="preserve">Ultimately, this review reaffirms that understanding the interplay between diplomats, Brazil’s national interests, and the unique characteristics of cities like São Paulo is essential for comprehending modern global diplomacy.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Diplomats in Brazil – A Focus on São Paulo</dc:title>
  <dc:creator/>
  <dc:language>en</dc:language>
  <cp:keywords/>
  <dcterms:created xsi:type="dcterms:W3CDTF">2026-07-25T02:35:32Z</dcterms:created>
  <dcterms:modified xsi:type="dcterms:W3CDTF">2026-07-25T02:35:32Z</dcterms:modified>
</cp:coreProperties>
</file>

<file path=docProps/custom.xml><?xml version="1.0" encoding="utf-8"?>
<Properties xmlns="http://schemas.openxmlformats.org/officeDocument/2006/custom-properties" xmlns:vt="http://schemas.openxmlformats.org/officeDocument/2006/docPropsVTypes"/>
</file>