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a1ce3b29e8676b05932f928dc39e0442a8d273"/>
    <w:p>
      <w:pPr>
        <w:pStyle w:val="Heading1"/>
      </w:pPr>
      <w:r>
        <w:t xml:space="preserve">Literature Review: The Role of the Diplomat in Canada Montreal</w:t>
      </w:r>
    </w:p>
    <w:p>
      <w:pPr>
        <w:pStyle w:val="FirstParagraph"/>
      </w:pPr>
      <w:r>
        <w:rPr>
          <w:bCs/>
          <w:b/>
        </w:rPr>
        <w:t xml:space="preserve">Literature Review:</w:t>
      </w:r>
      <w:r>
        <w:t xml:space="preserve"> </w:t>
      </w:r>
      <w:r>
        <w:t xml:space="preserve">This document provides a comprehensive analysis of the role and significance of diplomats operating within the context of</w:t>
      </w:r>
      <w:r>
        <w:t xml:space="preserve"> </w:t>
      </w:r>
      <w:r>
        <w:rPr>
          <w:iCs/>
          <w:i/>
        </w:rPr>
        <w:t xml:space="preserve">Canada Montreal</w:t>
      </w:r>
      <w:r>
        <w:t xml:space="preserve">. As one of North America’s most culturally diverse and internationally connected cities, Montreal has long been a hub for diplomatic engagement, policy dialogue, and cross-cultural exchange. The intersection between</w:t>
      </w:r>
      <w:r>
        <w:t xml:space="preserve"> </w:t>
      </w:r>
      <w:r>
        <w:rPr>
          <w:iCs/>
          <w:i/>
        </w:rPr>
        <w:t xml:space="preserve">Diplomat</w:t>
      </w:r>
      <w:r>
        <w:t xml:space="preserve"> </w:t>
      </w:r>
      <w:r>
        <w:t xml:space="preserve">practices, Canadian federal policies, and Montreal’s unique socio-political landscape forms the core of this review.</w:t>
      </w:r>
    </w:p>
    <w:bookmarkStart w:id="20" w:name="Xb84727210103ed8fa7a0654da2cd89bddd96d50"/>
    <w:p>
      <w:pPr>
        <w:pStyle w:val="Heading2"/>
      </w:pPr>
      <w:r>
        <w:t xml:space="preserve">Historical Context of Diplomacy in Montreal</w:t>
      </w:r>
    </w:p>
    <w:p>
      <w:pPr>
        <w:pStyle w:val="FirstParagraph"/>
      </w:pPr>
      <w:r>
        <w:rPr>
          <w:iCs/>
          <w:i/>
        </w:rPr>
        <w:t xml:space="preserve">Diplomat</w:t>
      </w:r>
      <w:r>
        <w:t xml:space="preserve"> </w:t>
      </w:r>
      <w:r>
        <w:t xml:space="preserve">activities in Montreal can be traced back to the city’s colonial history. During the 18th and 19th centuries, Montreal served as a critical node for trade and communication between French Canada and British North America. This historical role laid the groundwork for Montreal’s emergence as a center of international relations in modern times.</w:t>
      </w:r>
    </w:p>
    <w:p>
      <w:pPr>
        <w:pStyle w:val="BodyText"/>
      </w:pPr>
      <w:r>
        <w:t xml:space="preserve">Post-World War II, Montreal’s strategic location—adjacent to the U.S. border and near the St. Lawrence Seaway—cemented its status as a diplomatic nexus. The establishment of institutions like the</w:t>
      </w:r>
      <w:r>
        <w:t xml:space="preserve"> </w:t>
      </w:r>
      <w:r>
        <w:rPr>
          <w:iCs/>
          <w:i/>
        </w:rPr>
        <w:t xml:space="preserve">Consulate-General</w:t>
      </w:r>
      <w:r>
        <w:t xml:space="preserve"> </w:t>
      </w:r>
      <w:r>
        <w:t xml:space="preserve">of France in 1974 and the</w:t>
      </w:r>
      <w:r>
        <w:t xml:space="preserve"> </w:t>
      </w:r>
      <w:r>
        <w:rPr>
          <w:iCs/>
          <w:i/>
        </w:rPr>
        <w:t xml:space="preserve">Diplomatic Corps</w:t>
      </w:r>
      <w:r>
        <w:t xml:space="preserve"> </w:t>
      </w:r>
      <w:r>
        <w:t xml:space="preserve">at McGill University marked Montreal’s formal integration into global diplomatic networks.</w:t>
      </w:r>
    </w:p>
    <w:bookmarkEnd w:id="20"/>
    <w:bookmarkStart w:id="21" w:name="Xedc9c70995dcc46c18eac6f4a1957883e83562b"/>
    <w:p>
      <w:pPr>
        <w:pStyle w:val="Heading2"/>
      </w:pPr>
      <w:r>
        <w:t xml:space="preserve">The Evolving Role of the Diplomat in Contemporary Montreal</w:t>
      </w:r>
    </w:p>
    <w:p>
      <w:pPr>
        <w:pStyle w:val="FirstParagraph"/>
      </w:pPr>
      <w:r>
        <w:t xml:space="preserve">In today’s geopolitical climate, the role of the</w:t>
      </w:r>
      <w:r>
        <w:t xml:space="preserve"> </w:t>
      </w:r>
      <w:r>
        <w:rPr>
          <w:iCs/>
          <w:i/>
        </w:rPr>
        <w:t xml:space="preserve">Diplomat</w:t>
      </w:r>
      <w:r>
        <w:t xml:space="preserve"> </w:t>
      </w:r>
      <w:r>
        <w:t xml:space="preserve">in Montreal has expanded beyond traditional state-to-state interactions. The city’s multicultural identity, with over 180 languages spoken, necessitates nuanced diplomatic approaches that address issues such as immigration integration, multilingual communication, and cultural diplomacy.</w:t>
      </w:r>
    </w:p>
    <w:p>
      <w:pPr>
        <w:numPr>
          <w:ilvl w:val="0"/>
          <w:numId w:val="1001"/>
        </w:numPr>
        <w:pStyle w:val="Compact"/>
      </w:pPr>
      <w:r>
        <w:rPr>
          <w:bCs/>
          <w:b/>
        </w:rPr>
        <w:t xml:space="preserve">Cultural Diplomacy:</w:t>
      </w:r>
      <w:r>
        <w:t xml:space="preserve"> </w:t>
      </w:r>
      <w:r>
        <w:t xml:space="preserve">Montreal’s annual festivals—such as the International Jazz Festival and Montreal World Film Festival—serve as platforms for</w:t>
      </w:r>
      <w:r>
        <w:t xml:space="preserve"> </w:t>
      </w:r>
      <w:r>
        <w:rPr>
          <w:iCs/>
          <w:i/>
        </w:rPr>
        <w:t xml:space="preserve">Diplomat</w:t>
      </w:r>
      <w:r>
        <w:t xml:space="preserve">-led cultural exchange initiatives. These events foster soft power strategies that align with Canada’s national interest in promoting international goodwill.</w:t>
      </w:r>
    </w:p>
    <w:p>
      <w:pPr>
        <w:numPr>
          <w:ilvl w:val="0"/>
          <w:numId w:val="1001"/>
        </w:numPr>
        <w:pStyle w:val="Compact"/>
      </w:pPr>
      <w:r>
        <w:rPr>
          <w:bCs/>
          <w:b/>
        </w:rPr>
        <w:t xml:space="preserve">Economic Diplomacy:</w:t>
      </w:r>
      <w:r>
        <w:t xml:space="preserve"> </w:t>
      </w:r>
      <w:r>
        <w:t xml:space="preserve">As a major economic hub, Montreal attracts foreign investors and multinational corporations. Diplomats here often work alongside provincial and municipal governments to negotiate trade agreements and support innovation sectors like aerospace, technology, and biotechnology.</w:t>
      </w:r>
    </w:p>
    <w:bookmarkEnd w:id="21"/>
    <w:bookmarkStart w:id="22" w:name="X3ce504f5be3e293a781fd7665d375931d313ffa"/>
    <w:p>
      <w:pPr>
        <w:pStyle w:val="Heading2"/>
      </w:pPr>
      <w:r>
        <w:t xml:space="preserve">Diplomatic Challenges in Montreal’s Multicultural Landscape</w:t>
      </w:r>
    </w:p>
    <w:p>
      <w:pPr>
        <w:pStyle w:val="FirstParagraph"/>
      </w:pPr>
      <w:r>
        <w:t xml:space="preserve">The unique demographic makeup of</w:t>
      </w:r>
      <w:r>
        <w:t xml:space="preserve"> </w:t>
      </w:r>
      <w:r>
        <w:rPr>
          <w:iCs/>
          <w:i/>
        </w:rPr>
        <w:t xml:space="preserve">Canada Montreal</w:t>
      </w:r>
      <w:r>
        <w:t xml:space="preserve"> </w:t>
      </w:r>
      <w:r>
        <w:t xml:space="preserve">presents both opportunities and challenges for diplomats. While the city’s diversity enriches international dialogue, it also requires diplomats to navigate complex intercultural dynamics.</w:t>
      </w:r>
    </w:p>
    <w:p>
      <w:pPr>
        <w:pStyle w:val="BodyText"/>
      </w:pPr>
      <w:r>
        <w:rPr>
          <w:bCs/>
          <w:b/>
        </w:rPr>
        <w:t xml:space="preserve">Linguistic Diversity:</w:t>
      </w:r>
      <w:r>
        <w:t xml:space="preserve"> </w:t>
      </w:r>
      <w:r>
        <w:t xml:space="preserve">Montreal’s bilingual (English-French) environment demands that diplomats be proficient in both languages. Research by the</w:t>
      </w:r>
      <w:r>
        <w:t xml:space="preserve"> </w:t>
      </w:r>
      <w:r>
        <w:rPr>
          <w:iCs/>
          <w:i/>
        </w:rPr>
        <w:t xml:space="preserve">Centre for Research on International Relations and Organizations</w:t>
      </w:r>
      <w:r>
        <w:t xml:space="preserve"> </w:t>
      </w:r>
      <w:r>
        <w:t xml:space="preserve">(CIRANO) highlights how multilingual communication is critical to building trust with immigrant communities and international partners.</w:t>
      </w:r>
    </w:p>
    <w:p>
      <w:pPr>
        <w:pStyle w:val="BodyText"/>
      </w:pPr>
      <w:r>
        <w:rPr>
          <w:bCs/>
          <w:b/>
        </w:rPr>
        <w:t xml:space="preserve">Immigration Policy Integration:</w:t>
      </w:r>
      <w:r>
        <w:t xml:space="preserve"> </w:t>
      </w:r>
      <w:r>
        <w:t xml:space="preserve">Diplomats in Montreal frequently collaborate with federal agencies like Immigration, Refugees and Citizenship Canada (IRCC) to address refugee crises, asylum seeker policies, and multicultural integration programs. This work is essential to aligning Canadian values with global humanitarian obligations.</w:t>
      </w:r>
    </w:p>
    <w:bookmarkEnd w:id="22"/>
    <w:bookmarkStart w:id="23" w:name="X58231823822b0ce6da87706732c39d5d6b48e6f"/>
    <w:p>
      <w:pPr>
        <w:pStyle w:val="Heading2"/>
      </w:pPr>
      <w:r>
        <w:t xml:space="preserve">The Role of Academic Institutions in Shaping Diplomatic Thought</w:t>
      </w:r>
    </w:p>
    <w:p>
      <w:pPr>
        <w:pStyle w:val="FirstParagraph"/>
      </w:pPr>
      <w:r>
        <w:t xml:space="preserve">Montreal’s academic institutions have significantly influenced the theoretical and practical frameworks of</w:t>
      </w:r>
      <w:r>
        <w:t xml:space="preserve"> </w:t>
      </w:r>
      <w:r>
        <w:rPr>
          <w:iCs/>
          <w:i/>
        </w:rPr>
        <w:t xml:space="preserve">Diplomat</w:t>
      </w:r>
      <w:r>
        <w:t xml:space="preserve"> </w:t>
      </w:r>
      <w:r>
        <w:t xml:space="preserve">practices. McGill University, for example, hosts the</w:t>
      </w:r>
      <w:r>
        <w:t xml:space="preserve"> </w:t>
      </w:r>
      <w:r>
        <w:rPr>
          <w:iCs/>
          <w:i/>
        </w:rPr>
        <w:t xml:space="preserve">McGill Institute for the Study of Canada</w:t>
      </w:r>
      <w:r>
        <w:t xml:space="preserve">, which conducts research on transnational governance and cross-border diplomacy. Such initiatives provide diplomats with evidence-based strategies to address issues like climate change, cybersecurity, and Arctic sovereignty.</w:t>
      </w:r>
    </w:p>
    <w:p>
      <w:pPr>
        <w:pStyle w:val="BodyText"/>
      </w:pPr>
      <w:r>
        <w:t xml:space="preserve">Furthermore, the</w:t>
      </w:r>
      <w:r>
        <w:t xml:space="preserve"> </w:t>
      </w:r>
      <w:r>
        <w:rPr>
          <w:iCs/>
          <w:i/>
        </w:rPr>
        <w:t xml:space="preserve">Université de Montréal</w:t>
      </w:r>
      <w:r>
        <w:t xml:space="preserve"> </w:t>
      </w:r>
      <w:r>
        <w:t xml:space="preserve">offers specialized programs in international relations that emphasize Canada’s role in global diplomacy. These programs produce graduates who often enter federal or provincial diplomatic corps, reinforcing Montreal’s reputation as a training ground for skilled diplomats.</w:t>
      </w:r>
    </w:p>
    <w:bookmarkEnd w:id="23"/>
    <w:bookmarkStart w:id="24" w:name="X52a023dc8e9ff2be31c9b247ce1012ecff17b9d"/>
    <w:p>
      <w:pPr>
        <w:pStyle w:val="Heading2"/>
      </w:pPr>
      <w:r>
        <w:t xml:space="preserve">Technological Advancements and Digital Diplomacy</w:t>
      </w:r>
    </w:p>
    <w:p>
      <w:pPr>
        <w:pStyle w:val="FirstParagraph"/>
      </w:pPr>
      <w:r>
        <w:t xml:space="preserve">The digital age has transformed the work of the</w:t>
      </w:r>
      <w:r>
        <w:t xml:space="preserve"> </w:t>
      </w:r>
      <w:r>
        <w:rPr>
          <w:iCs/>
          <w:i/>
        </w:rPr>
        <w:t xml:space="preserve">Diplomat</w:t>
      </w:r>
      <w:r>
        <w:t xml:space="preserve">, particularly in Montreal. As Canada’s tech sector thrives, diplomats in Montreal increasingly engage in digital diplomacy, leveraging platforms like social media, virtual summits, and AI-driven policy analysis.</w:t>
      </w:r>
    </w:p>
    <w:p>
      <w:pPr>
        <w:pStyle w:val="BodyText"/>
      </w:pPr>
      <w:r>
        <w:t xml:space="preserve">Studies by the</w:t>
      </w:r>
      <w:r>
        <w:t xml:space="preserve"> </w:t>
      </w:r>
      <w:r>
        <w:rPr>
          <w:iCs/>
          <w:i/>
        </w:rPr>
        <w:t xml:space="preserve">Centre for International Governance Innovation</w:t>
      </w:r>
      <w:r>
        <w:t xml:space="preserve"> </w:t>
      </w:r>
      <w:r>
        <w:t xml:space="preserve">(CIGI) suggest that Montreal’s proximity to Silicon Valley and its strong cybersecurity sector make it a key player in shaping global digital diplomacy frameworks. Diplomats here often collaborate with local startups and research institutions to address issues like data privacy, cyber warfare, and AI ethics.</w:t>
      </w:r>
    </w:p>
    <w:bookmarkEnd w:id="24"/>
    <w:bookmarkStart w:id="25" w:name="X0d42ca374973f4b01fbcb916b450c5106efa9a5"/>
    <w:p>
      <w:pPr>
        <w:pStyle w:val="Heading2"/>
      </w:pPr>
      <w:r>
        <w:t xml:space="preserve">Federal-Provincial Collaboration in Diplomatic Affairs</w:t>
      </w:r>
    </w:p>
    <w:p>
      <w:pPr>
        <w:pStyle w:val="FirstParagraph"/>
      </w:pPr>
      <w:r>
        <w:t xml:space="preserve">In Canada’s federal system, the role of the</w:t>
      </w:r>
      <w:r>
        <w:t xml:space="preserve"> </w:t>
      </w:r>
      <w:r>
        <w:rPr>
          <w:iCs/>
          <w:i/>
        </w:rPr>
        <w:t xml:space="preserve">Diplomat</w:t>
      </w:r>
      <w:r>
        <w:t xml:space="preserve"> </w:t>
      </w:r>
      <w:r>
        <w:t xml:space="preserve">in Montreal is further complicated by interactions between federal and provincial governments. The province of Quebec’s strong emphasis on sovereignty and cultural preservation necessitates diplomatic strategies that balance national interests with regional priorities.</w:t>
      </w:r>
    </w:p>
    <w:p>
      <w:pPr>
        <w:pStyle w:val="BodyText"/>
      </w:pPr>
      <w:r>
        <w:t xml:space="preserve">For instance, Montreal-based diplomats must navigate tensions between Canadian federal policies on trade agreements (e.g., CUSMA) and Quebec’s advocacy for a stronger voice in international negotiations. This dual-layered approach requires diplomats to be adept at mediating between competing stakeholders.</w:t>
      </w:r>
    </w:p>
    <w:bookmarkEnd w:id="25"/>
    <w:bookmarkStart w:id="26" w:name="future-trends-for-diplomats-in-montreal"/>
    <w:p>
      <w:pPr>
        <w:pStyle w:val="Heading2"/>
      </w:pPr>
      <w:r>
        <w:t xml:space="preserve">Future Trends for Diplomats in Montreal</w:t>
      </w:r>
    </w:p>
    <w:p>
      <w:pPr>
        <w:pStyle w:val="FirstParagraph"/>
      </w:pPr>
      <w:r>
        <w:t xml:space="preserve">The future of diplomacy in Montreal will likely be shaped by several factors, including climate change, global health crises, and the rise of non-state actors. Diplomats here must prepare for an increasingly complex landscape that demands adaptability and innovation.</w:t>
      </w:r>
    </w:p>
    <w:p>
      <w:pPr>
        <w:numPr>
          <w:ilvl w:val="0"/>
          <w:numId w:val="1002"/>
        </w:numPr>
        <w:pStyle w:val="Compact"/>
      </w:pPr>
      <w:r>
        <w:rPr>
          <w:bCs/>
          <w:b/>
        </w:rPr>
        <w:t xml:space="preserve">Climate Diplomacy:</w:t>
      </w:r>
      <w:r>
        <w:t xml:space="preserve"> </w:t>
      </w:r>
      <w:r>
        <w:t xml:space="preserve">Given Montreal’s vulnerability to extreme weather events (e.g., flooding), diplomats will play a key role in advocating for Canadian interests in international climate negotiations, such as the COP28 summit.</w:t>
      </w:r>
    </w:p>
    <w:p>
      <w:pPr>
        <w:numPr>
          <w:ilvl w:val="0"/>
          <w:numId w:val="1002"/>
        </w:numPr>
        <w:pStyle w:val="Compact"/>
      </w:pPr>
      <w:r>
        <w:rPr>
          <w:bCs/>
          <w:b/>
        </w:rPr>
        <w:t xml:space="preserve">Health Diplomacy:</w:t>
      </w:r>
      <w:r>
        <w:t xml:space="preserve"> </w:t>
      </w:r>
      <w:r>
        <w:t xml:space="preserve">The city’s proximity to New York and its status as a major healthcare hub position Montreal as a critical player in global health diplomacy, particularly regarding pandemic preparedness and vaccine distribution.</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Diplomat</w:t>
      </w:r>
      <w:r>
        <w:t xml:space="preserve"> </w:t>
      </w:r>
      <w:r>
        <w:t xml:space="preserve">in</w:t>
      </w:r>
      <w:r>
        <w:t xml:space="preserve"> </w:t>
      </w:r>
      <w:r>
        <w:rPr>
          <w:bCs/>
          <w:b/>
        </w:rPr>
        <w:t xml:space="preserve">Canada Montreal</w:t>
      </w:r>
      <w:r>
        <w:t xml:space="preserve"> </w:t>
      </w:r>
      <w:r>
        <w:t xml:space="preserve">is multifaceted and dynamic, reflecting the city’s historical significance, cultural diversity, and strategic importance in global affairs. From cultural exchange to digital diplomacy, Montreal-based diplomats are at the forefront of shaping Canada’s international identity. As geopolitical challenges evolve, the intersection of</w:t>
      </w:r>
      <w:r>
        <w:t xml:space="preserve"> </w:t>
      </w:r>
      <w:r>
        <w:rPr>
          <w:iCs/>
          <w:i/>
        </w:rPr>
        <w:t xml:space="preserve">Diplomat</w:t>
      </w:r>
      <w:r>
        <w:t xml:space="preserve"> </w:t>
      </w:r>
      <w:r>
        <w:t xml:space="preserve">practices with Montreal’s unique socio-political context will remain a critical area of study and practice for policymakers, academics, and practitioners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Canada Montreal</dc:title>
  <dc:creator/>
  <dc:language>en</dc:language>
  <cp:keywords/>
  <dcterms:created xsi:type="dcterms:W3CDTF">2026-07-23T20:15:33Z</dcterms:created>
  <dcterms:modified xsi:type="dcterms:W3CDTF">2026-07-23T20:15:33Z</dcterms:modified>
</cp:coreProperties>
</file>

<file path=docProps/custom.xml><?xml version="1.0" encoding="utf-8"?>
<Properties xmlns="http://schemas.openxmlformats.org/officeDocument/2006/custom-properties" xmlns:vt="http://schemas.openxmlformats.org/officeDocument/2006/docPropsVTypes"/>
</file>