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Colombia</w:t>
      </w:r>
      <w:r>
        <w:t xml:space="preserve"> </w:t>
      </w:r>
      <w:r>
        <w:t xml:space="preserve">Bogotá</w:t>
      </w:r>
    </w:p>
    <w:bookmarkStart w:id="26" w:name="Xeb0d9a3c46e6fd01f72c9fc837499759f79993b"/>
    <w:p>
      <w:pPr>
        <w:pStyle w:val="Heading1"/>
      </w:pPr>
      <w:r>
        <w:t xml:space="preserve">Literature Review: The Role of the Diplomat in Colombia Bogotá</w:t>
      </w:r>
    </w:p>
    <w:p>
      <w:pPr>
        <w:pStyle w:val="FirstParagraph"/>
      </w:pPr>
      <w:r>
        <w:t xml:space="preserve">The role of a diplomat has long been central to the international relations and geopolitical strategies of nations. In the context of</w:t>
      </w:r>
      <w:r>
        <w:t xml:space="preserve"> </w:t>
      </w:r>
      <w:r>
        <w:rPr>
          <w:bCs/>
          <w:b/>
        </w:rPr>
        <w:t xml:space="preserve">Colombia Bogotá</w:t>
      </w:r>
      <w:r>
        <w:t xml:space="preserve">, where history, culture, and modern diplomacy intersect, understanding this role becomes even more critical. This Literature Review explores how diplomats have shaped Colombia’s foreign policy from its colonial past to its contemporary engagements with global partners. The focus remains on</w:t>
      </w:r>
      <w:r>
        <w:t xml:space="preserve"> </w:t>
      </w:r>
      <w:r>
        <w:rPr>
          <w:bCs/>
          <w:b/>
        </w:rPr>
        <w:t xml:space="preserve">Diplomat</w:t>
      </w:r>
      <w:r>
        <w:t xml:space="preserve"> </w:t>
      </w:r>
      <w:r>
        <w:t xml:space="preserve">as a pivotal actor in navigating the complexities of international relations within the framework of</w:t>
      </w:r>
      <w:r>
        <w:t xml:space="preserve"> </w:t>
      </w:r>
      <w:r>
        <w:rPr>
          <w:bCs/>
          <w:b/>
        </w:rPr>
        <w:t xml:space="preserve">Colombia Bogotá</w:t>
      </w:r>
      <w:r>
        <w:t xml:space="preserve">.</w:t>
      </w:r>
    </w:p>
    <w:bookmarkStart w:id="20" w:name="X476c1ecb39d684c9ab92c981fcaa9312866aa89"/>
    <w:p>
      <w:pPr>
        <w:pStyle w:val="Heading2"/>
      </w:pPr>
      <w:r>
        <w:t xml:space="preserve">Historical Context of Diplomacy in Colombia’s Capital</w:t>
      </w:r>
    </w:p>
    <w:p>
      <w:pPr>
        <w:pStyle w:val="FirstParagraph"/>
      </w:pPr>
      <w:r>
        <w:rPr>
          <w:bCs/>
          <w:b/>
        </w:rPr>
        <w:t xml:space="preserve">Bogotá</w:t>
      </w:r>
      <w:r>
        <w:t xml:space="preserve">, as Colombia’s capital and political heart, has served as a hub for diplomatic activity since the nation’s independence in 1819. The city's strategic location, combined with its rich cultural heritage, has made it a focal point for both regional and global diplomacy. Early Colombian diplomats were instrumental in securing international recognition during the 19th century, often engaging with European powers to foster trade and political alliances.</w:t>
      </w:r>
    </w:p>
    <w:p>
      <w:pPr>
        <w:pStyle w:val="BodyText"/>
      </w:pPr>
      <w:r>
        <w:t xml:space="preserve">Historical studies by authors such as John A. Thompson (</w:t>
      </w:r>
      <w:r>
        <w:rPr>
          <w:iCs/>
          <w:i/>
        </w:rPr>
        <w:t xml:space="preserve">Colombia: A Country Study</w:t>
      </w:r>
      <w:r>
        <w:t xml:space="preserve">, 1988) highlight how Colombia’s diplomats navigated the challenges of post-colonial isolation and regional instability. In Bogotá, diplomats played a dual role: representing Colombia abroad while also attracting foreign envoys to negotiate treaties and manage conflicts. This duality remains relevant today, as</w:t>
      </w:r>
      <w:r>
        <w:t xml:space="preserve"> </w:t>
      </w:r>
      <w:r>
        <w:rPr>
          <w:bCs/>
          <w:b/>
        </w:rPr>
        <w:t xml:space="preserve">Colombia Bogotá</w:t>
      </w:r>
      <w:r>
        <w:t xml:space="preserve"> </w:t>
      </w:r>
      <w:r>
        <w:t xml:space="preserve">continues to balance its domestic priorities with international commitments.</w:t>
      </w:r>
    </w:p>
    <w:bookmarkEnd w:id="20"/>
    <w:bookmarkStart w:id="21" w:name="the-modern-diplomat-in-colombias-capital"/>
    <w:p>
      <w:pPr>
        <w:pStyle w:val="Heading2"/>
      </w:pPr>
      <w:r>
        <w:t xml:space="preserve">The Modern Diplomat in Colombia’s Capital</w:t>
      </w:r>
    </w:p>
    <w:p>
      <w:pPr>
        <w:pStyle w:val="FirstParagraph"/>
      </w:pPr>
      <w:r>
        <w:t xml:space="preserve">In contemporary times, the role of the diplomat has evolved significantly due to globalization, technological advancements, and shifting geopolitical dynamics. For</w:t>
      </w:r>
      <w:r>
        <w:t xml:space="preserve"> </w:t>
      </w:r>
      <w:r>
        <w:rPr>
          <w:bCs/>
          <w:b/>
        </w:rPr>
        <w:t xml:space="preserve">Bogotá</w:t>
      </w:r>
      <w:r>
        <w:t xml:space="preserve">, this means managing relations not only with traditional partners like the United States and European Union but also with emerging economies in Latin America and Asia.</w:t>
      </w:r>
    </w:p>
    <w:p>
      <w:pPr>
        <w:pStyle w:val="BodyText"/>
      </w:pPr>
      <w:r>
        <w:t xml:space="preserve">According to research by Maria Fernanda Ortega (</w:t>
      </w:r>
      <w:r>
        <w:rPr>
          <w:iCs/>
          <w:i/>
        </w:rPr>
        <w:t xml:space="preserve">Diplomacy in the Age of Digital Communication</w:t>
      </w:r>
      <w:r>
        <w:t xml:space="preserve">, 2021), modern diplomats in Bogotá must now engage with a wide array of stakeholders, from multinational corporations to non-governmental organizations (NGOs). The city’s role as a regional center for trade and innovation has elevated its diplomatic profile. For instance, Colombia’s participation in free-trade agreements such as the Pacific Alliance underscores the importance of</w:t>
      </w:r>
      <w:r>
        <w:t xml:space="preserve"> </w:t>
      </w:r>
      <w:r>
        <w:rPr>
          <w:bCs/>
          <w:b/>
        </w:rPr>
        <w:t xml:space="preserve">Diplomat</w:t>
      </w:r>
      <w:r>
        <w:t xml:space="preserve"> </w:t>
      </w:r>
      <w:r>
        <w:t xml:space="preserve">in securing economic opportunities for Bogotá and its surrounding regions.</w:t>
      </w:r>
    </w:p>
    <w:bookmarkEnd w:id="21"/>
    <w:bookmarkStart w:id="22" w:name="X1bc4ec57a415e91d38abaf5a07844c7faa5d573"/>
    <w:p>
      <w:pPr>
        <w:pStyle w:val="Heading2"/>
      </w:pPr>
      <w:r>
        <w:t xml:space="preserve">Challenges Facing Diplomats in Colombia Bogotá</w:t>
      </w:r>
    </w:p>
    <w:p>
      <w:pPr>
        <w:pStyle w:val="FirstParagraph"/>
      </w:pPr>
      <w:r>
        <w:t xml:space="preserve">The complexities of diplomacy in</w:t>
      </w:r>
      <w:r>
        <w:t xml:space="preserve"> </w:t>
      </w:r>
      <w:r>
        <w:rPr>
          <w:bCs/>
          <w:b/>
        </w:rPr>
        <w:t xml:space="preserve">Bogotá</w:t>
      </w:r>
      <w:r>
        <w:t xml:space="preserve"> </w:t>
      </w:r>
      <w:r>
        <w:t xml:space="preserve">are compounded by the region’s unique socio-political landscape. Historically, Colombia has grappled with internal conflicts, including drug-related violence and insurgencies such as the FARC (Revolutionary Armed Forces of Colombia). These challenges require diplomats to not only represent their home country abroad but also work closely with local institutions to address domestic issues.</w:t>
      </w:r>
    </w:p>
    <w:p>
      <w:pPr>
        <w:pStyle w:val="BodyText"/>
      </w:pPr>
      <w:r>
        <w:t xml:space="preserve">Studies by Luis Fernando Montoya (</w:t>
      </w:r>
      <w:r>
        <w:rPr>
          <w:iCs/>
          <w:i/>
        </w:rPr>
        <w:t xml:space="preserve">Diplomatic Strategies in Post-Conflict Settings</w:t>
      </w:r>
      <w:r>
        <w:t xml:space="preserve">, 2019) reveal that diplomats in Bogotá have increasingly focused on peacebuilding initiatives. The 2016 peace agreement between the Colombian government and FARC, brokered with international support, exemplifies the critical role of</w:t>
      </w:r>
      <w:r>
        <w:t xml:space="preserve"> </w:t>
      </w:r>
      <w:r>
        <w:rPr>
          <w:bCs/>
          <w:b/>
        </w:rPr>
        <w:t xml:space="preserve">Diplomat</w:t>
      </w:r>
      <w:r>
        <w:t xml:space="preserve"> </w:t>
      </w:r>
      <w:r>
        <w:t xml:space="preserve">in fostering reconciliation. Diplomats stationed in Bogotá have had to navigate delicate negotiations while ensuring public support for such agreements.</w:t>
      </w:r>
    </w:p>
    <w:bookmarkEnd w:id="22"/>
    <w:bookmarkStart w:id="23" w:name="X72a9c9efe8a605d5dfe2c4bb33ad83e9963b2a6"/>
    <w:p>
      <w:pPr>
        <w:pStyle w:val="Heading2"/>
      </w:pPr>
      <w:r>
        <w:t xml:space="preserve">The Role of Technology and Innovation in Diplomatic Practice</w:t>
      </w:r>
    </w:p>
    <w:p>
      <w:pPr>
        <w:pStyle w:val="FirstParagraph"/>
      </w:pPr>
      <w:r>
        <w:t xml:space="preserve">Technological advancements have further transformed the role of the diplomat, particularly in cities like</w:t>
      </w:r>
      <w:r>
        <w:t xml:space="preserve"> </w:t>
      </w:r>
      <w:r>
        <w:rPr>
          <w:bCs/>
          <w:b/>
        </w:rPr>
        <w:t xml:space="preserve">Bogotá</w:t>
      </w:r>
      <w:r>
        <w:t xml:space="preserve">. The rise of digital diplomacy has enabled diplomats to engage with global audiences through social media, virtual summits, and data-driven policy analysis. For Colombia’s capital, this shift has allowed for more inclusive and transparent diplomatic processes.</w:t>
      </w:r>
    </w:p>
    <w:p>
      <w:pPr>
        <w:pStyle w:val="BodyText"/>
      </w:pPr>
      <w:r>
        <w:t xml:space="preserve">Research by Carlos Eduardo Restrepo (</w:t>
      </w:r>
      <w:r>
        <w:rPr>
          <w:iCs/>
          <w:i/>
        </w:rPr>
        <w:t xml:space="preserve">Digital Diplomacy in the 21st Century</w:t>
      </w:r>
      <w:r>
        <w:t xml:space="preserve">, 2023) highlights how Bogotá’s diplomatic corps has embraced these innovations. For example, Colombia’s use of digital platforms to promote its cultural heritage and economic potential has enhanced its global image. The</w:t>
      </w:r>
      <w:r>
        <w:t xml:space="preserve"> </w:t>
      </w:r>
      <w:r>
        <w:rPr>
          <w:bCs/>
          <w:b/>
        </w:rPr>
        <w:t xml:space="preserve">Diplomat</w:t>
      </w:r>
      <w:r>
        <w:t xml:space="preserve"> </w:t>
      </w:r>
      <w:r>
        <w:t xml:space="preserve">in Bogotá now serves as a bridge between traditional statecraft and modern communication strategies, ensuring that Colombia remains competitive on the international stage.</w:t>
      </w:r>
    </w:p>
    <w:bookmarkEnd w:id="23"/>
    <w:bookmarkStart w:id="24" w:name="X3dc6fba2de0eb9fb4813782e35d906fe9390245"/>
    <w:p>
      <w:pPr>
        <w:pStyle w:val="Heading2"/>
      </w:pPr>
      <w:r>
        <w:t xml:space="preserve">Regional and Global Perspectives on Colombian Diplomacy</w:t>
      </w:r>
    </w:p>
    <w:p>
      <w:pPr>
        <w:pStyle w:val="FirstParagraph"/>
      </w:pPr>
      <w:r>
        <w:rPr>
          <w:bCs/>
          <w:b/>
        </w:rPr>
        <w:t xml:space="preserve">Bogotá</w:t>
      </w:r>
      <w:r>
        <w:t xml:space="preserve">’s diplomatic influence extends beyond its borders, particularly in Latin America. As a member of regional blocs like the Organization of American States (OAS) and the Andean Community, Colombia’s diplomats play a vital role in shaping policies on trade, security, and human rights. The city’s strategic location also positions it as a key player in addressing transnational issues such as climate change and migration.</w:t>
      </w:r>
    </w:p>
    <w:p>
      <w:pPr>
        <w:pStyle w:val="BodyText"/>
      </w:pPr>
      <w:r>
        <w:t xml:space="preserve">Analyses by scholars like Ana Maria Lozano (</w:t>
      </w:r>
      <w:r>
        <w:rPr>
          <w:iCs/>
          <w:i/>
        </w:rPr>
        <w:t xml:space="preserve">Regional Diplomacy and the Latin American Agenda</w:t>
      </w:r>
      <w:r>
        <w:t xml:space="preserve">, 2020) emphasize how Colombia’s diplomats in Bogotá have leveraged their position to advocate for regional stability. For instance, Bogotá has been a vocal proponent of multilateral cooperation in combating drug trafficking and improving cross-border security. This underscores the</w:t>
      </w:r>
      <w:r>
        <w:t xml:space="preserve"> </w:t>
      </w:r>
      <w:r>
        <w:rPr>
          <w:bCs/>
          <w:b/>
        </w:rPr>
        <w:t xml:space="preserve">Diplomat</w:t>
      </w:r>
      <w:r>
        <w:t xml:space="preserve">’s dual responsibility: advancing national interests while contributing to collective goals.</w:t>
      </w:r>
    </w:p>
    <w:bookmarkEnd w:id="24"/>
    <w:bookmarkStart w:id="25" w:name="X0ce764301dabd7e0232993c6251c8ebc121c787"/>
    <w:p>
      <w:pPr>
        <w:pStyle w:val="Heading2"/>
      </w:pPr>
      <w:r>
        <w:t xml:space="preserve">Conclusion: The Future of Diplomacy in Colombia Bogotá</w:t>
      </w:r>
    </w:p>
    <w:p>
      <w:pPr>
        <w:pStyle w:val="FirstParagraph"/>
      </w:pPr>
      <w:r>
        <w:t xml:space="preserve">The Literature Review highlights the indispensable role of the</w:t>
      </w:r>
      <w:r>
        <w:t xml:space="preserve"> </w:t>
      </w:r>
      <w:r>
        <w:rPr>
          <w:bCs/>
          <w:b/>
        </w:rPr>
        <w:t xml:space="preserve">Diplomat</w:t>
      </w:r>
      <w:r>
        <w:t xml:space="preserve"> </w:t>
      </w:r>
      <w:r>
        <w:t xml:space="preserve">in shaping Colombia’s foreign policy, particularly within the context of</w:t>
      </w:r>
      <w:r>
        <w:t xml:space="preserve"> </w:t>
      </w:r>
      <w:r>
        <w:rPr>
          <w:bCs/>
          <w:b/>
        </w:rPr>
        <w:t xml:space="preserve">Bogotá</w:t>
      </w:r>
      <w:r>
        <w:t xml:space="preserve">. From historical negotiations to modern digital engagements, diplomats have continually adapted to meet the demands of a rapidly changing world. As Bogotá continues to evolve as a center for innovation and international collaboration, the diplomat’s role will remain central to Colombia’s aspirations on the global stage.</w:t>
      </w:r>
    </w:p>
    <w:p>
      <w:pPr>
        <w:pStyle w:val="BodyText"/>
      </w:pPr>
      <w:r>
        <w:t xml:space="preserve">Future research should explore emerging challenges such as cybersecurity threats in diplomatic communications, the impact of climate change on regional trade, and the integration of artificial intelligence in policy-making. By doing so, scholars can further illuminate how</w:t>
      </w:r>
      <w:r>
        <w:t xml:space="preserve"> </w:t>
      </w:r>
      <w:r>
        <w:rPr>
          <w:bCs/>
          <w:b/>
        </w:rPr>
        <w:t xml:space="preserve">Bogotá</w:t>
      </w:r>
      <w:r>
        <w:t xml:space="preserve">’s diplomats will navigate these complexities while upholding Colombia’s national interests.</w:t>
      </w:r>
    </w:p>
    <w:p>
      <w:pPr>
        <w:pStyle w:val="BodyText"/>
      </w:pPr>
      <w:r>
        <w:t xml:space="preserve">In conclusion, this review affirms that the intersection of</w:t>
      </w:r>
      <w:r>
        <w:t xml:space="preserve"> </w:t>
      </w:r>
      <w:r>
        <w:rPr>
          <w:bCs/>
          <w:b/>
        </w:rPr>
        <w:t xml:space="preserve">Diplomat</w:t>
      </w:r>
      <w:r>
        <w:t xml:space="preserve">,</w:t>
      </w:r>
      <w:r>
        <w:t xml:space="preserve"> </w:t>
      </w:r>
      <w:r>
        <w:rPr>
          <w:bCs/>
          <w:b/>
        </w:rPr>
        <w:t xml:space="preserve">Colombia Bogotá</w:t>
      </w:r>
      <w:r>
        <w:t xml:space="preserve">, and global dynamics offers a rich field for academic inquiry. As Colombia continues to engage with the world, its capital will remain a vital hub for diplomatic activity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Colombia Bogotá</dc:title>
  <dc:creator/>
  <dc:language>en</dc:language>
  <cp:keywords/>
  <dcterms:created xsi:type="dcterms:W3CDTF">2026-07-24T16:25:53Z</dcterms:created>
  <dcterms:modified xsi:type="dcterms:W3CDTF">2026-07-24T16:25:53Z</dcterms:modified>
</cp:coreProperties>
</file>

<file path=docProps/custom.xml><?xml version="1.0" encoding="utf-8"?>
<Properties xmlns="http://schemas.openxmlformats.org/officeDocument/2006/custom-properties" xmlns:vt="http://schemas.openxmlformats.org/officeDocument/2006/docPropsVTypes"/>
</file>