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da82e7c608f45940445414d5371c5d9f21096d"/>
    <w:p>
      <w:pPr>
        <w:pStyle w:val="Heading1"/>
      </w:pPr>
      <w:r>
        <w:t xml:space="preserve">Literature Review: The Role of Diplomats in Ethiopia’s Capital, Addis Ababa</w:t>
      </w:r>
    </w:p>
    <w:p>
      <w:pPr>
        <w:pStyle w:val="FirstParagraph"/>
      </w:pPr>
      <w:r>
        <w:t xml:space="preserve">A</w:t>
      </w:r>
      <w:r>
        <w:t xml:space="preserve"> </w:t>
      </w:r>
      <w:r>
        <w:rPr>
          <w:bCs/>
          <w:b/>
        </w:rPr>
        <w:t xml:space="preserve">Literature Review</w:t>
      </w:r>
      <w:r>
        <w:t xml:space="preserve"> </w:t>
      </w:r>
      <w:r>
        <w:t xml:space="preserve">on the role of diplomats in Ethiopia’s capital,</w:t>
      </w:r>
      <w:r>
        <w:t xml:space="preserve"> </w:t>
      </w:r>
      <w:r>
        <w:rPr>
          <w:bCs/>
          <w:b/>
        </w:rPr>
        <w:t xml:space="preserve">Addis Ababa</w:t>
      </w:r>
      <w:r>
        <w:t xml:space="preserve">, provides critical insights into the historical, political, and cultural dynamics that shape international relations in this strategic African hub. As the seat of Ethiopia’s federal government and a global center for diplomacy, Addis Ababa hosts numerous foreign embassies, international organizations (such as the African Union and the United Nations Economic Commission for Africa), and regional stakeholders. This document synthesizes existing scholarly work to explore how diplomats navigate Ethiopia’s complex geopolitical landscape while contributing to national interests, regional stability, and global cooperation. The interplay between</w:t>
      </w:r>
      <w:r>
        <w:t xml:space="preserve"> </w:t>
      </w:r>
      <w:r>
        <w:rPr>
          <w:bCs/>
          <w:b/>
        </w:rPr>
        <w:t xml:space="preserve">Diplomat</w:t>
      </w:r>
      <w:r>
        <w:t xml:space="preserve"> </w:t>
      </w:r>
      <w:r>
        <w:t xml:space="preserve">roles, Addis Ababa’s unique position in Ethiopian politics, and the challenges of contemporary diplomacy will be analyzed through a multidisciplinary lens.</w:t>
      </w:r>
    </w:p>
    <w:bookmarkStart w:id="20" w:name="X2256fa90e6cb92ea9fbb49f46c8e39e2701ac67"/>
    <w:p>
      <w:pPr>
        <w:pStyle w:val="Heading2"/>
      </w:pPr>
      <w:r>
        <w:t xml:space="preserve">Historical Context of Diplomacy in Addis Ababa</w:t>
      </w:r>
    </w:p>
    <w:p>
      <w:pPr>
        <w:pStyle w:val="FirstParagraph"/>
      </w:pPr>
      <w:r>
        <w:t xml:space="preserve">Addis Ababa has long been a focal point for diplomatic engagement in Africa. Since Ethiopia’s independence from Italian occupation in 1941, the city has served as the headquarters for the Organisation of African Unity (OAU), now known as the African Union (AU). This institutional legacy underscores Addis Ababa’s role as a nexus for multilateral diplomacy. Scholars such as Awol Allo and Paul Tiyambe Zeleza highlight how Ethiopia’s post-colonial identity has been deeply intertwined with its diplomatic efforts to assert sovereignty and mediate regional conflicts. Diplomats stationed in Addis Ababa have historically played a pivotal role in facilitating dialogue during crises, such as the Eritrean-Ethiopian border dispute (1998–2000) and the Sudanese civil wars. These cases demonstrate how diplomats in Addis Ababa act as both negotiators and mediators, balancing national interests with broader regional imperatives.</w:t>
      </w:r>
    </w:p>
    <w:bookmarkEnd w:id="20"/>
    <w:bookmarkStart w:id="21" w:name="X5a5a9be657285caa09cccf729d9eef214938e6e"/>
    <w:p>
      <w:pPr>
        <w:pStyle w:val="Heading2"/>
      </w:pPr>
      <w:r>
        <w:t xml:space="preserve">The Role of Diplomats in Ethiopia’s Foreign Policy</w:t>
      </w:r>
    </w:p>
    <w:p>
      <w:pPr>
        <w:pStyle w:val="FirstParagraph"/>
      </w:pPr>
      <w:r>
        <w:t xml:space="preserve">Ethiopia’s foreign policy has traditionally emphasized pan-Africanism, non-alignment, and multilateralism. Diplomats stationed in Addis Ababa are central to advancing these priorities. According to research by Dr. Asfawossen Tsegaye, Ethiopian diplomats have leveraged their proximity to AU headquarters to position Ethiopia as a regional leader capable of fostering unity among African nations. However, the literature also notes challenges, such as Ethiopia’s growing alignment with global powers like China and the United States for development and security cooperation, which can complicate diplomatic strategies. Diplomats in Addis Ababa must navigate these tensions while maintaining trust with neighboring countries and international partners.</w:t>
      </w:r>
    </w:p>
    <w:bookmarkEnd w:id="21"/>
    <w:bookmarkStart w:id="22" w:name="Xe2d9c7f1d9ea26b2cf8aea40c01005df90d3ada"/>
    <w:p>
      <w:pPr>
        <w:pStyle w:val="Heading2"/>
      </w:pPr>
      <w:r>
        <w:t xml:space="preserve">Challenges Faced by Diplomats in Addis Ababa</w:t>
      </w:r>
    </w:p>
    <w:p>
      <w:pPr>
        <w:pStyle w:val="FirstParagraph"/>
      </w:pPr>
      <w:r>
        <w:t xml:space="preserve">The literature underscores several challenges that diplomats encounter in Addis Ababa, including political instability, bureaucratic inefficiencies, and cultural differences. Ethiopia’s recent political transitions—such as the 2018 protests leading to Prime Minister Abiy Ahmed’s reforms—have created a dynamic environment where diplomats must adapt quickly to shifting domestic priorities. Studies by Dr. Berhanu Nega and Professor Mesfin Wolde-Retta highlight how diplomatic missions in Addis Ababa often face hurdles in accessing key policymakers or understanding Ethiopia’s decentralized governance structure. Additionally, the city’s rapid urbanization and infrastructure gaps can impede communication and logistics for foreign embassies.</w:t>
      </w:r>
    </w:p>
    <w:bookmarkEnd w:id="22"/>
    <w:bookmarkStart w:id="23" w:name="Xe31d8d3a35397bfd5ef38b403f922baa4a8386b"/>
    <w:p>
      <w:pPr>
        <w:pStyle w:val="Heading2"/>
      </w:pPr>
      <w:r>
        <w:t xml:space="preserve">Diplomacy and Regional Integration in the Horn of Africa</w:t>
      </w:r>
    </w:p>
    <w:p>
      <w:pPr>
        <w:pStyle w:val="FirstParagraph"/>
      </w:pPr>
      <w:r>
        <w:t xml:space="preserve">Addis Ababa is a critical node for regional integration in the Horn of Africa. Diplomats based there are instrumental in managing Ethiopia’s relationships with neighboring countries like Somalia, Sudan, and Kenya. Research by Dr. Alemayehu Tsegaye emphasizes how Ethiopian diplomats have worked to counteract the influence of external actors (e.g., Gulf states and China) in regional affairs while promoting African-led solutions to conflicts such as those in South Sudan or Yemen. However, the literature also cautions that Ethiopia’s own internal struggles—such as ethnic tensions and economic inequality—can undermine its diplomatic leverage, requiring diplomats to adopt nuanced strategies.</w:t>
      </w:r>
    </w:p>
    <w:bookmarkEnd w:id="23"/>
    <w:bookmarkStart w:id="24" w:name="Xed79ed1100543871b787d3b409b27a92ba747be"/>
    <w:p>
      <w:pPr>
        <w:pStyle w:val="Heading2"/>
      </w:pPr>
      <w:r>
        <w:t xml:space="preserve">The Impact of Globalization on Diplomatic Practices</w:t>
      </w:r>
    </w:p>
    <w:p>
      <w:pPr>
        <w:pStyle w:val="FirstParagraph"/>
      </w:pPr>
      <w:r>
        <w:t xml:space="preserve">Globalization has transformed the role of diplomats in Addis Ababa, particularly in areas like trade, technology transfer, and climate change. As Ethiopia emerges as a major player in African economic integration (e.g., through the African Continental Free Trade Area), diplomats must negotiate complex agreements on investment and resource management. According to Dr. Yonas Gebre-Egziabher’s analysis, Ethiopian diplomats have increasingly prioritized partnerships with emerging economies, such as India and Turkey, to diversify their foreign policy alliances. However, this shift has raised questions about how Addis Ababa-based diplomats balance traditional African solidarity with new geopolitical realities.</w:t>
      </w:r>
    </w:p>
    <w:bookmarkEnd w:id="24"/>
    <w:bookmarkStart w:id="25" w:name="diplomats-as-cultural-ambassadors"/>
    <w:p>
      <w:pPr>
        <w:pStyle w:val="Heading2"/>
      </w:pPr>
      <w:r>
        <w:t xml:space="preserve">Diplomats as Cultural Ambassadors</w:t>
      </w:r>
    </w:p>
    <w:p>
      <w:pPr>
        <w:pStyle w:val="FirstParagraph"/>
      </w:pPr>
      <w:r>
        <w:t xml:space="preserve">Beyond political and economic negotiations, diplomats in Addis Ababa also serve as cultural ambassadors. The literature highlights the importance of soft diplomacy in fostering mutual understanding between Ethiopia and foreign nations. For instance, Dr. Zerihun Woldetsadik notes that Ethiopian embassies abroad often promote the country’s rich heritage through events and educational exchanges, while diplomats in Addis Ababa work to integrate foreign cultures into local policies. This dual role of diplomats as both negotiators and cultural intermediaries is essential for building long-term international partnerships.</w:t>
      </w:r>
    </w:p>
    <w:bookmarkEnd w:id="25"/>
    <w:bookmarkStart w:id="26" w:name="X741c8f2be9c3d4f24e3236d8cfed99dd152aed5"/>
    <w:p>
      <w:pPr>
        <w:pStyle w:val="Heading2"/>
      </w:pPr>
      <w:r>
        <w:t xml:space="preserve">Future Perspectives: Strengthening Diplomacy in Addis Ababa</w:t>
      </w:r>
    </w:p>
    <w:p>
      <w:pPr>
        <w:pStyle w:val="FirstParagraph"/>
      </w:pPr>
      <w:r>
        <w:t xml:space="preserve">The existing body of literature points to several recommendations for enhancing the effectiveness of diplomats in Addis Ababa. First, there is a need for greater capacity-building programs to equip diplomats with skills specific to regional and global challenges. Second, fostering stronger collaboration between Ethiopian embassies and foreign missions in Addis Ababa could improve coordination on shared priorities such as peacekeeping and development aid. Finally, leveraging digital diplomacy tools—such as virtual meetings and social media engagement—could help diplomats overcome logistical barriers in a rapidly changing world.</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diplomats in Ethiopia’s capital,</w:t>
      </w:r>
      <w:r>
        <w:t xml:space="preserve"> </w:t>
      </w:r>
      <w:r>
        <w:rPr>
          <w:bCs/>
          <w:b/>
        </w:rPr>
        <w:t xml:space="preserve">Addis Ababa</w:t>
      </w:r>
      <w:r>
        <w:t xml:space="preserve">, reveals their indispensable role in shaping the country’s foreign policy and regional influence. From mediating conflicts to advancing economic partnerships, diplomats operate within a complex web of political, cultural, and global dynamics. As Ethiopia continues to navigate challenges such as political reform and regional competition, the work of diplomats in Addis Ababa will remain central to its strategic aspirations. Future research should explore the intersection of technology and diplomacy in this context, ensuring that Ethiopia’s diplomatic efforts remain adaptive and impactful in an evolving international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2026-07-24T20:37:34Z</dcterms:created>
  <dcterms:modified xsi:type="dcterms:W3CDTF">2026-07-24T20:37:34Z</dcterms:modified>
</cp:coreProperties>
</file>

<file path=docProps/custom.xml><?xml version="1.0" encoding="utf-8"?>
<Properties xmlns="http://schemas.openxmlformats.org/officeDocument/2006/custom-properties" xmlns:vt="http://schemas.openxmlformats.org/officeDocument/2006/docPropsVTypes"/>
</file>