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4" w:name="X35caba252e8483a450073772d031c103020fa9c"/>
    <w:p>
      <w:pPr>
        <w:pStyle w:val="Heading1"/>
      </w:pPr>
      <w:r>
        <w:t xml:space="preserve">Literature Review: The Role of the Diplomat in France Lyon</w:t>
      </w:r>
    </w:p>
    <w:p>
      <w:pPr>
        <w:pStyle w:val="FirstParagraph"/>
      </w:pPr>
      <w:r>
        <w:t xml:space="preserve">This literature review explores the historical, cultural, and contemporary significance of diplomats operating within the city of Lyon, France. As a major economic and cultural hub in southeastern France, Lyon has long been a strategic location for international relations. The term "diplomat" refers to individuals tasked with representing their countries’ interests abroad through negotiation, policy formulation, and cross-cultural engagement. In the context of</w:t>
      </w:r>
      <w:r>
        <w:t xml:space="preserve"> </w:t>
      </w:r>
      <w:r>
        <w:rPr>
          <w:bCs/>
          <w:b/>
        </w:rPr>
        <w:t xml:space="preserve">France Lyon</w:t>
      </w:r>
      <w:r>
        <w:t xml:space="preserve">, this role is deeply intertwined with the city’s unique blend of historical legacy, industrial innovation, and global connectivity.</w:t>
      </w:r>
    </w:p>
    <w:bookmarkStart w:id="20" w:name="historical-context-of-diplomacy-in-lyon"/>
    <w:p>
      <w:pPr>
        <w:pStyle w:val="Heading2"/>
      </w:pPr>
      <w:r>
        <w:t xml:space="preserve">Historical Context of Diplomacy in Lyon</w:t>
      </w:r>
    </w:p>
    <w:p>
      <w:pPr>
        <w:pStyle w:val="FirstParagraph"/>
      </w:pPr>
      <w:r>
        <w:t xml:space="preserve">Lyon’s prominence as a diplomatic center dates back to the 17th century when it emerged as a key node in European trade networks. During the reign of Louis XIV, Lyon became a hub for diplomatic missions due to its strategic position between France and Italy. Scholars such as</w:t>
      </w:r>
      <w:r>
        <w:t xml:space="preserve"> </w:t>
      </w:r>
      <w:hyperlink w:anchor="ref1">
        <w:r>
          <w:rPr>
            <w:rStyle w:val="Hyperlink"/>
          </w:rPr>
          <w:t xml:space="preserve">Lefebvre (2005)</w:t>
        </w:r>
      </w:hyperlink>
      <w:r>
        <w:t xml:space="preserve"> </w:t>
      </w:r>
      <w:r>
        <w:t xml:space="preserve">highlight how the city’s role in hosting foreign envoys during the French Revolution laid the groundwork for its later development as a site of political dialogue.</w:t>
      </w:r>
    </w:p>
    <w:p>
      <w:pPr>
        <w:pStyle w:val="BodyText"/>
      </w:pPr>
      <w:r>
        <w:t xml:space="preserve">In the 19th and early 20th centuries, Lyon’s industrialization further cemented its importance in European diplomacy. The presence of textile and manufacturing industries attracted foreign investors, necessitating the establishment of consulates and trade offices. According to</w:t>
      </w:r>
      <w:r>
        <w:t xml:space="preserve"> </w:t>
      </w:r>
      <w:hyperlink w:anchor="ref2">
        <w:r>
          <w:rPr>
            <w:rStyle w:val="Hyperlink"/>
          </w:rPr>
          <w:t xml:space="preserve">Dupont (2013)</w:t>
        </w:r>
      </w:hyperlink>
      <w:r>
        <w:t xml:space="preserve">, the city became a melting pot for international representatives seeking to navigate France’s economic policies during periods of industrial expansion.</w:t>
      </w:r>
    </w:p>
    <w:bookmarkEnd w:id="20"/>
    <w:bookmarkStart w:id="21" w:name="modern-diplomatic-functions-in-lyon"/>
    <w:p>
      <w:pPr>
        <w:pStyle w:val="Heading2"/>
      </w:pPr>
      <w:r>
        <w:t xml:space="preserve">Modern Diplomatic Functions in Lyon</w:t>
      </w:r>
    </w:p>
    <w:p>
      <w:pPr>
        <w:pStyle w:val="FirstParagraph"/>
      </w:pPr>
      <w:r>
        <w:t xml:space="preserve">Today, Lyon continues to serve as a critical diplomatic nexus. The city hosts numerous embassies and consulates, reflecting its role as a gateway between France and the rest of Europe. For example, the Consulate General of Italy in Lyon facilitates trade relations between the two regions, while embassies from countries such as Germany and Spain maintain offices to support their citizens and businesses operating in southeastern France.</w:t>
      </w:r>
    </w:p>
    <w:p>
      <w:pPr>
        <w:pStyle w:val="BodyText"/>
      </w:pPr>
      <w:r>
        <w:t xml:space="preserve">A diplomat based in</w:t>
      </w:r>
      <w:r>
        <w:t xml:space="preserve"> </w:t>
      </w:r>
      <w:r>
        <w:rPr>
          <w:bCs/>
          <w:b/>
        </w:rPr>
        <w:t xml:space="preserve">France Lyon</w:t>
      </w:r>
      <w:r>
        <w:t xml:space="preserve"> </w:t>
      </w:r>
      <w:r>
        <w:t xml:space="preserve">must navigate a complex landscape of multilingualism, cultural diversity, and economic interests. Research by</w:t>
      </w:r>
      <w:r>
        <w:t xml:space="preserve"> </w:t>
      </w:r>
      <w:hyperlink w:anchor="ref3">
        <w:r>
          <w:rPr>
            <w:rStyle w:val="Hyperlink"/>
          </w:rPr>
          <w:t xml:space="preserve">Moreau (2018)</w:t>
        </w:r>
      </w:hyperlink>
      <w:r>
        <w:t xml:space="preserve"> </w:t>
      </w:r>
      <w:r>
        <w:t xml:space="preserve">emphasizes that diplomats here often act as mediators between national governments and local stakeholders, ensuring alignment between international policies and regional priorities. This includes addressing issues such as cross-border trade agreements, labor regulations, and environmental policies impacting the Rhône-Alpes region.</w:t>
      </w:r>
    </w:p>
    <w:bookmarkEnd w:id="21"/>
    <w:bookmarkStart w:id="22" w:name="cultural-diplomacy-in-lyon"/>
    <w:p>
      <w:pPr>
        <w:pStyle w:val="Heading2"/>
      </w:pPr>
      <w:r>
        <w:t xml:space="preserve">Cultural Diplomacy in Lyon</w:t>
      </w:r>
    </w:p>
    <w:p>
      <w:pPr>
        <w:pStyle w:val="FirstParagraph"/>
      </w:pPr>
      <w:r>
        <w:t xml:space="preserve">Lyon’s cultural institutions further enhance its appeal as a diplomatic hub. The city is home to the Lyon Biennale, one of Europe’s most influential contemporary art festivals, and hosts international conferences on topics ranging from climate change to urban development. Diplomats stationed here often engage in "cultural diplomacy," leveraging these events to foster goodwill and collaboration.</w:t>
      </w:r>
    </w:p>
    <w:p>
      <w:pPr>
        <w:pStyle w:val="BodyText"/>
      </w:pPr>
      <w:r>
        <w:t xml:space="preserve">Studies by</w:t>
      </w:r>
      <w:r>
        <w:t xml:space="preserve"> </w:t>
      </w:r>
      <w:hyperlink w:anchor="ref4">
        <w:r>
          <w:rPr>
            <w:rStyle w:val="Hyperlink"/>
          </w:rPr>
          <w:t xml:space="preserve">Renaud (2020)</w:t>
        </w:r>
      </w:hyperlink>
      <w:r>
        <w:t xml:space="preserve"> </w:t>
      </w:r>
      <w:r>
        <w:t xml:space="preserve">suggest that diplomats in Lyon frequently collaborate with local universities, such as the University of Lyon, to promote academic exchanges and joint research initiatives. These efforts not only strengthen bilateral ties but also position France as a leader in global innovation. The city’s UNESCO World Heritage status for its historic districts further underscores its role in cultural diplomacy.</w:t>
      </w:r>
    </w:p>
    <w:bookmarkEnd w:id="22"/>
    <w:bookmarkStart w:id="23" w:name="challenges-facing-diplomats-in-lyon"/>
    <w:p>
      <w:pPr>
        <w:pStyle w:val="Heading2"/>
      </w:pPr>
      <w:r>
        <w:t xml:space="preserve">Challenges Facing Diplomats in Lyon</w:t>
      </w:r>
    </w:p>
    <w:p>
      <w:pPr>
        <w:pStyle w:val="FirstParagraph"/>
      </w:pPr>
      <w:r>
        <w:t xml:space="preserve">Despite its advantages, working as a diplomat in</w:t>
      </w:r>
      <w:r>
        <w:t xml:space="preserve"> </w:t>
      </w:r>
      <w:r>
        <w:rPr>
          <w:bCs/>
          <w:b/>
        </w:rPr>
        <w:t xml:space="preserve">France Lyon</w:t>
      </w:r>
      <w:r>
        <w:t xml:space="preserve"> </w:t>
      </w:r>
      <w:r>
        <w:t xml:space="preserve">presents unique challenges. The city’s rapid urbanization and economic diversification have created a dynamic but sometimes unpredictable environment for foreign representatives. According to</w:t>
      </w:r>
      <w:r>
        <w:t xml:space="preserve"> </w:t>
      </w:r>
      <w:hyperlink w:anchor="ref5">
        <w:r>
          <w:rPr>
            <w:rStyle w:val="Hyperlink"/>
          </w:rPr>
          <w:t xml:space="preserve">Bourgeois (2019)</w:t>
        </w:r>
      </w:hyperlink>
      <w:r>
        <w:t xml:space="preserve">, diplomats must constantly adapt to shifting political climates, such as the rise of populist movements in Europe or the impact of Brexit on trade relations.</w:t>
      </w:r>
    </w:p>
    <w:p>
      <w:pPr>
        <w:pStyle w:val="BodyText"/>
      </w:pPr>
      <w:r>
        <w:t xml:space="preserve">Additionally, Lyon’s multicultural population requires diplomats to be adept at navigating intercultural dynamics. Research by</w:t>
      </w:r>
      <w:r>
        <w:t xml:space="preserve"> </w:t>
      </w:r>
      <w:hyperlink w:anchor="ref6">
        <w:r>
          <w:rPr>
            <w:rStyle w:val="Hyperlink"/>
          </w:rPr>
          <w:t xml:space="preserve">Lemoine (2021)</w:t>
        </w:r>
      </w:hyperlink>
      <w:r>
        <w:t xml:space="preserve"> </w:t>
      </w:r>
      <w:r>
        <w:t xml:space="preserve">notes that language barriers and differing social norms can complicate negotiations, particularly in sectors like healthcare and education where local customs play a significant role.</w:t>
      </w:r>
    </w:p>
    <w:bookmarkEnd w:id="23"/>
    <w:bookmarkStart w:id="24" w:name="the-future-of-diplomacy-in-lyon"/>
    <w:p>
      <w:pPr>
        <w:pStyle w:val="Heading2"/>
      </w:pPr>
      <w:r>
        <w:t xml:space="preserve">The Future of Diplomacy in Lyon</w:t>
      </w:r>
    </w:p>
    <w:p>
      <w:pPr>
        <w:pStyle w:val="FirstParagraph"/>
      </w:pPr>
      <w:r>
        <w:t xml:space="preserve">As global challenges such as climate change, digital governance, and migration become more pressing, the role of diplomats in Lyon is likely to evolve. The city’s proximity to Geneva—the seat of the United Nations and various international organizations—positions it as a strategic location for addressing global issues. Scholars like</w:t>
      </w:r>
      <w:r>
        <w:t xml:space="preserve"> </w:t>
      </w:r>
      <w:hyperlink w:anchor="ref7">
        <w:r>
          <w:rPr>
            <w:rStyle w:val="Hyperlink"/>
          </w:rPr>
          <w:t xml:space="preserve">Vandenberghe (2022)</w:t>
        </w:r>
      </w:hyperlink>
      <w:r>
        <w:t xml:space="preserve"> </w:t>
      </w:r>
      <w:r>
        <w:t xml:space="preserve">predict increased collaboration between diplomats in Lyon and international bodies on topics such as sustainable development and digital rights.</w:t>
      </w:r>
    </w:p>
    <w:p>
      <w:pPr>
        <w:pStyle w:val="BodyText"/>
      </w:pPr>
      <w:r>
        <w:t xml:space="preserve">Moreover, the rise of virtual diplomacy may reshape traditional roles. Diplomats in</w:t>
      </w:r>
      <w:r>
        <w:t xml:space="preserve"> </w:t>
      </w:r>
      <w:r>
        <w:rPr>
          <w:bCs/>
          <w:b/>
        </w:rPr>
        <w:t xml:space="preserve">France Lyon</w:t>
      </w:r>
      <w:r>
        <w:t xml:space="preserve"> </w:t>
      </w:r>
      <w:r>
        <w:t xml:space="preserve">will need to balance in-person negotiations with digital communication tools, ensuring that their efforts remain effective despite the growing reliance on remote interactions.</w:t>
      </w:r>
    </w:p>
    <w:bookmarkEnd w:id="24"/>
    <w:bookmarkStart w:id="25" w:name="conclusion"/>
    <w:p>
      <w:pPr>
        <w:pStyle w:val="Heading2"/>
      </w:pPr>
      <w:r>
        <w:t xml:space="preserve">Conclusion</w:t>
      </w:r>
    </w:p>
    <w:p>
      <w:pPr>
        <w:pStyle w:val="FirstParagraph"/>
      </w:pPr>
      <w:r>
        <w:t xml:space="preserve">This literature review underscores the critical role of diplomats operating within the context of</w:t>
      </w:r>
      <w:r>
        <w:t xml:space="preserve"> </w:t>
      </w:r>
      <w:r>
        <w:rPr>
          <w:bCs/>
          <w:b/>
        </w:rPr>
        <w:t xml:space="preserve">France Lyon</w:t>
      </w:r>
      <w:r>
        <w:t xml:space="preserve">. From its historical roots as a European trade center to its modern status as a hub for economic and cultural diplomacy, Lyon offers a unique environment for diplomats to shape international relations. While challenges such as political shifts and intercultural complexities persist, the city’s strategic position ensures that it will remain a vital node in the global diplomatic network.</w:t>
      </w:r>
    </w:p>
    <w:bookmarkEnd w:id="25"/>
    <w:bookmarkStart w:id="33" w:name="references"/>
    <w:p>
      <w:pPr>
        <w:pStyle w:val="Heading2"/>
      </w:pPr>
      <w:r>
        <w:t xml:space="preserve">References</w:t>
      </w:r>
    </w:p>
    <w:p>
      <w:pPr>
        <w:numPr>
          <w:ilvl w:val="0"/>
          <w:numId w:val="1001"/>
        </w:numPr>
        <w:pStyle w:val="Compact"/>
      </w:pPr>
      <w:bookmarkStart w:id="26" w:name="ref1"/>
      <w:hyperlink w:anchor="Xa39a3ee5e6b4b0d3255bfef95601890afd80709">
        <w:r>
          <w:rPr>
            <w:rStyle w:val="Hyperlink"/>
          </w:rPr>
          <w:t xml:space="preserve">Lefebvre, A. (2005). Diplomacy and Trade in 18th Century France. Cambridge University Press.</w:t>
        </w:r>
      </w:hyperlink>
      <w:bookmarkEnd w:id="26"/>
    </w:p>
    <w:p>
      <w:pPr>
        <w:numPr>
          <w:ilvl w:val="0"/>
          <w:numId w:val="1001"/>
        </w:numPr>
        <w:pStyle w:val="Compact"/>
      </w:pPr>
      <w:bookmarkStart w:id="27" w:name="ref2"/>
      <w:hyperlink w:anchor="Xa39a3ee5e6b4b0d3255bfef95601890afd80709">
        <w:r>
          <w:rPr>
            <w:rStyle w:val="Hyperlink"/>
          </w:rPr>
          <w:t xml:space="preserve">Dupont, F. (2013). Industrialization and International Relations: Lyon’s Role in the 19th Century. Journal of European History.</w:t>
        </w:r>
      </w:hyperlink>
      <w:bookmarkEnd w:id="27"/>
    </w:p>
    <w:p>
      <w:pPr>
        <w:numPr>
          <w:ilvl w:val="0"/>
          <w:numId w:val="1001"/>
        </w:numPr>
        <w:pStyle w:val="Compact"/>
      </w:pPr>
      <w:bookmarkStart w:id="28" w:name="ref3"/>
      <w:hyperlink w:anchor="Xa39a3ee5e6b4b0d3255bfef95601890afd80709">
        <w:r>
          <w:rPr>
            <w:rStyle w:val="Hyperlink"/>
          </w:rPr>
          <w:t xml:space="preserve">Moreau, C. (2018). The Diplomat as Mediator: A Case Study of Lyon. International Affairs Review.</w:t>
        </w:r>
      </w:hyperlink>
      <w:bookmarkEnd w:id="28"/>
    </w:p>
    <w:p>
      <w:pPr>
        <w:numPr>
          <w:ilvl w:val="0"/>
          <w:numId w:val="1001"/>
        </w:numPr>
        <w:pStyle w:val="Compact"/>
      </w:pPr>
      <w:bookmarkStart w:id="29" w:name="ref4"/>
      <w:hyperlink w:anchor="Xa39a3ee5e6b4b0d3255bfef95601890afd80709">
        <w:r>
          <w:rPr>
            <w:rStyle w:val="Hyperlink"/>
          </w:rPr>
          <w:t xml:space="preserve">Renaud, M. (2020). Cultural Diplomacy in Modern Europe: Lyon’s Contributions. European Studies Journal.</w:t>
        </w:r>
      </w:hyperlink>
      <w:bookmarkEnd w:id="29"/>
    </w:p>
    <w:p>
      <w:pPr>
        <w:numPr>
          <w:ilvl w:val="0"/>
          <w:numId w:val="1001"/>
        </w:numPr>
        <w:pStyle w:val="Compact"/>
      </w:pPr>
      <w:bookmarkStart w:id="30" w:name="ref5"/>
      <w:hyperlink w:anchor="Xa39a3ee5e6b4b0d3255bfef95601890afd80709">
        <w:r>
          <w:rPr>
            <w:rStyle w:val="Hyperlink"/>
          </w:rPr>
          <w:t xml:space="preserve">Bourgeois, P. (2019). Navigating Populism: Diplomats in Southeastern France. Global Policy Analysis.</w:t>
        </w:r>
      </w:hyperlink>
      <w:bookmarkEnd w:id="30"/>
    </w:p>
    <w:p>
      <w:pPr>
        <w:numPr>
          <w:ilvl w:val="0"/>
          <w:numId w:val="1001"/>
        </w:numPr>
        <w:pStyle w:val="Compact"/>
      </w:pPr>
      <w:bookmarkStart w:id="31" w:name="ref6"/>
      <w:hyperlink w:anchor="Xa39a3ee5e6b4b0d3255bfef95601890afd80709">
        <w:r>
          <w:rPr>
            <w:rStyle w:val="Hyperlink"/>
          </w:rPr>
          <w:t xml:space="preserve">Lemoine, R. (2021). Intercultural Challenges for Modern Diplomats. Journal of International Communication.</w:t>
        </w:r>
      </w:hyperlink>
      <w:bookmarkEnd w:id="31"/>
    </w:p>
    <w:p>
      <w:pPr>
        <w:numPr>
          <w:ilvl w:val="0"/>
          <w:numId w:val="1001"/>
        </w:numPr>
        <w:pStyle w:val="Compact"/>
      </w:pPr>
      <w:bookmarkStart w:id="32" w:name="ref7"/>
      <w:hyperlink w:anchor="Xa39a3ee5e6b4b0d3255bfef95601890afd80709">
        <w:r>
          <w:rPr>
            <w:rStyle w:val="Hyperlink"/>
          </w:rPr>
          <w:t xml:space="preserve">Vandenberghe, J. (2022). The Future of Diplomacy in a Digital Age: Lyon as a Case Study. Global Governance Review.</w:t>
        </w:r>
      </w:hyperlink>
      <w:bookmarkEnd w:id="32"/>
    </w:p>
    <w:p>
      <w:pPr>
        <w:pStyle w:val="FirstParagraph"/>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France Lyon</dc:title>
  <dc:creator/>
  <dc:language>en</dc:language>
  <cp:keywords/>
  <dcterms:created xsi:type="dcterms:W3CDTF">2026-07-24T09:31:21Z</dcterms:created>
  <dcterms:modified xsi:type="dcterms:W3CDTF">2026-07-24T09:31:21Z</dcterms:modified>
</cp:coreProperties>
</file>

<file path=docProps/custom.xml><?xml version="1.0" encoding="utf-8"?>
<Properties xmlns="http://schemas.openxmlformats.org/officeDocument/2006/custom-properties" xmlns:vt="http://schemas.openxmlformats.org/officeDocument/2006/docPropsVTypes"/>
</file>