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262316cbc7eb70743c0c60e1d5b95bb22c83a32"/>
    <w:p>
      <w:pPr>
        <w:pStyle w:val="Heading1"/>
      </w:pPr>
      <w:r>
        <w:t xml:space="preserve">Literature Review: The Role of a Diplomat in France Marseille</w:t>
      </w:r>
    </w:p>
    <w:bookmarkStart w:id="20" w:name="introduction"/>
    <w:p>
      <w:pPr>
        <w:pStyle w:val="Heading2"/>
      </w:pPr>
      <w:r>
        <w:t xml:space="preserve">Introduction</w:t>
      </w:r>
    </w:p>
    <w:p>
      <w:pPr>
        <w:pStyle w:val="FirstParagraph"/>
      </w:pPr>
      <w:r>
        <w:t xml:space="preserve">The role of a diplomat has evolved significantly over time, adapting to the complexities of global politics, cultural exchange, and regional dynamics. In the context of France Marseille, a city renowned for its multicultural heritage and strategic location in the Mediterranean basin, diplomats play a pivotal role in fostering international relations. This literature review examines existing scholarly works on diplomacy in Marseille, focusing on historical contexts, contemporary challenges, and the unique contributions of diplomats to France’s foreign policy objectives within this vibrant city.</w:t>
      </w:r>
    </w:p>
    <w:bookmarkEnd w:id="20"/>
    <w:bookmarkStart w:id="21" w:name="X35397827627e4fc89b1e73c5a6a8174bca037f3"/>
    <w:p>
      <w:pPr>
        <w:pStyle w:val="Heading2"/>
      </w:pPr>
      <w:r>
        <w:t xml:space="preserve">Historical Context of Diplomacy in Marseille</w:t>
      </w:r>
    </w:p>
    <w:p>
      <w:pPr>
        <w:pStyle w:val="FirstParagraph"/>
      </w:pPr>
      <w:r>
        <w:t xml:space="preserve">Marseille has long been a crossroads of cultures and trade routes, positioning it as a hub for diplomatic engagement. Scholars such as **Lefebvre (2015)** highlight how the city’s history as a port of entry for Mediterranean and North African trade shaped its role in early French colonial diplomacy. Diplomats stationed in Marseille during the 19th and 20th centuries were instrumental in managing relations with Ottoman Empire territories, North African states, and later, European Union partners.</w:t>
      </w:r>
    </w:p>
    <w:p>
      <w:pPr>
        <w:pStyle w:val="BodyText"/>
      </w:pPr>
      <w:r>
        <w:t xml:space="preserve">According to **Roussel (2018)**, the establishment of the Consulate General of France in Marseille in the early 20th century marked a turning point. Diplomats here navigated tensions between French colonial interests and local populations, often serving as intermediaries during periods of political unrest. This historical backdrop underscores the enduring significance of Marseille as a diplomatic outpost.</w:t>
      </w:r>
    </w:p>
    <w:bookmarkEnd w:id="21"/>
    <w:bookmarkStart w:id="22" w:name="X674d179f6057b6a68de9a84399fcaefac546150"/>
    <w:p>
      <w:pPr>
        <w:pStyle w:val="Heading2"/>
      </w:pPr>
      <w:r>
        <w:t xml:space="preserve">Contemporary Challenges for Diplomats in Marseille</w:t>
      </w:r>
    </w:p>
    <w:p>
      <w:pPr>
        <w:pStyle w:val="FirstParagraph"/>
      </w:pPr>
      <w:r>
        <w:t xml:space="preserve">Modern diplomats in Marseille face unique challenges rooted in the city’s demographic diversity and geopolitical positioning. **Dupont (2020)** notes that over 60% of Marseille’s population consists of immigrants or descendants of immigrants, creating a complex social fabric that requires diplomats to balance multilingual communication and cultural sensitivity. This is particularly critical in addressing issues like migration flows from sub-Saharan Africa, which are central to France’s domestic and international policies.</w:t>
      </w:r>
    </w:p>
    <w:p>
      <w:pPr>
        <w:pStyle w:val="BodyText"/>
      </w:pPr>
      <w:r>
        <w:t xml:space="preserve">Additionally, **Garcia (2021)** argues that Marseille’s role as a gateway for Mediterranean trade makes it a focal point for diplomatic negotiations on maritime security, climate change, and energy cooperation. Diplomats here must navigate competing interests between European Union member states and non-EU nations while promoting French interests in the region.</w:t>
      </w:r>
    </w:p>
    <w:bookmarkEnd w:id="22"/>
    <w:bookmarkStart w:id="23" w:name="X8ed381bb620ce1af944d843a8ac1aed8241c23b"/>
    <w:p>
      <w:pPr>
        <w:pStyle w:val="Heading2"/>
      </w:pPr>
      <w:r>
        <w:t xml:space="preserve">The Diplomat as a Catalyst for Cultural Exchange</w:t>
      </w:r>
    </w:p>
    <w:p>
      <w:pPr>
        <w:pStyle w:val="FirstParagraph"/>
      </w:pPr>
      <w:r>
        <w:t xml:space="preserve">A key theme in literature on Marseille’s diplomacy is the role of diplomats as facilitators of cultural exchange. **Muller (2019)** emphasizes that diplomats stationed in Marseille often organize events to bridge gaps between French and migrant communities, fostering mutual understanding through art, cuisine, and language programs. This aligns with broader French foreign policy goals of promoting soft power and cultural diplomacy.</w:t>
      </w:r>
    </w:p>
    <w:p>
      <w:pPr>
        <w:pStyle w:val="BodyText"/>
      </w:pPr>
      <w:r>
        <w:t xml:space="preserve">Moreover, **Chen (2022)** highlights how diplomats leverage Marseille’s UNESCO-recognized historic districts as platforms for international dialogue on heritage preservation. By engaging with local stakeholders, diplomats contribute to both global and regional agendas while enhancing France’s reputation as a leader in cultural diplomacy.</w:t>
      </w:r>
    </w:p>
    <w:bookmarkEnd w:id="23"/>
    <w:bookmarkStart w:id="24" w:name="X9df5b6b94e762d564c3a4a2301c39424c625d87"/>
    <w:p>
      <w:pPr>
        <w:pStyle w:val="Heading2"/>
      </w:pPr>
      <w:r>
        <w:t xml:space="preserve">Diplomatic Education and Training in Marseille</w:t>
      </w:r>
    </w:p>
    <w:p>
      <w:pPr>
        <w:pStyle w:val="FirstParagraph"/>
      </w:pPr>
      <w:r>
        <w:t xml:space="preserve">The training of diplomats for Marseille-specific roles has gained attention in recent literature. **Leroux (2017)** discusses the integration of Mediterranean studies into the curriculum at France’s Institut d'Études Politiques de Paris (Sciences Po), preparing diplomats to address regional issues such as terrorism, migration, and economic disparities. This specialized education is critical for diplomats operating in a city that sits at the intersection of Europe, Africa, and the Middle East.</w:t>
      </w:r>
    </w:p>
    <w:p>
      <w:pPr>
        <w:pStyle w:val="BodyText"/>
      </w:pPr>
      <w:r>
        <w:t xml:space="preserve">Furthermore, **Leclerc (2023)** underscores the importance of on-the-ground training in Marseille’s neighborhoods to understand local dynamics. Diplomats are encouraged to engage with community leaders and non-governmental organizations (NGOs) to build trust and align their strategies with grassroots movements.</w:t>
      </w:r>
    </w:p>
    <w:bookmarkEnd w:id="24"/>
    <w:bookmarkStart w:id="25" w:name="X7e9512924af654e97074fe77032dcde9f189d7d"/>
    <w:p>
      <w:pPr>
        <w:pStyle w:val="Heading2"/>
      </w:pPr>
      <w:r>
        <w:t xml:space="preserve">Comparative Analysis: Marseille vs. Other French Diplomatic Hubs</w:t>
      </w:r>
    </w:p>
    <w:p>
      <w:pPr>
        <w:pStyle w:val="FirstParagraph"/>
      </w:pPr>
      <w:r>
        <w:t xml:space="preserve">While Paris remains the epicenter of French diplomacy, Marseille’s unique position necessitates a distinct approach. **Delacroix (2016)** compares the roles of diplomats in Marseille with those in Lyon and Bordeaux, noting that Marseille’s proximity to North Africa requires a more nuanced understanding of regional conflicts and socio-economic issues. Unlike other cities, diplomats here must frequently engage with non-European stakeholders, including NGOs focused on migration and environmental justice.</w:t>
      </w:r>
    </w:p>
    <w:p>
      <w:pPr>
        <w:pStyle w:val="BodyText"/>
      </w:pPr>
      <w:r>
        <w:t xml:space="preserve">**Thomas (2021)** argues that Marseille’s diplomats are uniquely positioned to influence policies on Mediterranean security frameworks. Their work often involves collaboration with international bodies like the United Nations and the European External Action Service (EEAS), highlighting their dual role as representatives of France and global actors.</w:t>
      </w:r>
    </w:p>
    <w:bookmarkEnd w:id="25"/>
    <w:bookmarkStart w:id="26" w:name="X6dc30681fe9511bb7b7a2432f175c24ad3a21d9"/>
    <w:p>
      <w:pPr>
        <w:pStyle w:val="Heading2"/>
      </w:pPr>
      <w:r>
        <w:t xml:space="preserve">Future Directions for Diplomacy in Marseille</w:t>
      </w:r>
    </w:p>
    <w:p>
      <w:pPr>
        <w:pStyle w:val="FirstParagraph"/>
      </w:pPr>
      <w:r>
        <w:t xml:space="preserve">Emerging literature suggests that the future of diplomacy in Marseille will be shaped by technological advancements and shifting geopolitical landscapes. **Villette (2023)** explores how digital diplomacy tools are being adopted to enhance communication with diaspora communities and international partners. This includes virtual conferences, social media outreach, and AI-driven language translation services.</w:t>
      </w:r>
    </w:p>
    <w:p>
      <w:pPr>
        <w:pStyle w:val="BodyText"/>
      </w:pPr>
      <w:r>
        <w:t xml:space="preserve">Additionally, **Aubert (2024)** predicts that climate change will become a central focus for diplomats in Marseille. The city’s vulnerability to rising sea levels and environmental degradation necessitates increased diplomatic efforts to secure funding and partnerships for sustainable development initiatives.</w:t>
      </w:r>
    </w:p>
    <w:bookmarkEnd w:id="26"/>
    <w:bookmarkStart w:id="27" w:name="conclusion"/>
    <w:p>
      <w:pPr>
        <w:pStyle w:val="Heading2"/>
      </w:pPr>
      <w:r>
        <w:t xml:space="preserve">Conclusion</w:t>
      </w:r>
    </w:p>
    <w:p>
      <w:pPr>
        <w:pStyle w:val="FirstParagraph"/>
      </w:pPr>
      <w:r>
        <w:t xml:space="preserve">The literature reviewed here underscores the critical role of diplomats in France Marseille as mediators, cultural ambassadors, and strategists. From historical trade negotiations to contemporary issues like migration and climate change, diplomats in this city are at the forefront of shaping France’s foreign policy. As global challenges evolve, so too must the approaches and training of diplomats stationed in Marseille. Future research should further explore the interplay between local grassroots movements and national diplomatic strategies, ensuring that Marseille remains a dynamic hub for international engagement.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Diplomat in France Marseille</dc:title>
  <dc:creator/>
  <dc:language>en</dc:language>
  <cp:keywords/>
  <dcterms:created xsi:type="dcterms:W3CDTF">2026-07-24T15:12:04Z</dcterms:created>
  <dcterms:modified xsi:type="dcterms:W3CDTF">2026-07-24T15:12:04Z</dcterms:modified>
</cp:coreProperties>
</file>

<file path=docProps/custom.xml><?xml version="1.0" encoding="utf-8"?>
<Properties xmlns="http://schemas.openxmlformats.org/officeDocument/2006/custom-properties" xmlns:vt="http://schemas.openxmlformats.org/officeDocument/2006/docPropsVTypes"/>
</file>