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2" w:name="Xecefc7e647009adffe457e51ed8c91dcecf58ad"/>
    <w:p>
      <w:pPr>
        <w:pStyle w:val="Heading1"/>
      </w:pPr>
      <w:r>
        <w:t xml:space="preserve">Literature Review: The Role of the Diplomat in France, Paris</w:t>
      </w:r>
    </w:p>
    <w:p>
      <w:pPr>
        <w:pStyle w:val="FirstParagraph"/>
      </w:pPr>
      <w:r>
        <w:t xml:space="preserve">This Literature Review explores the multifaceted role of a diplomat within the context of</w:t>
      </w:r>
      <w:r>
        <w:t xml:space="preserve"> </w:t>
      </w:r>
      <w:r>
        <w:rPr>
          <w:bCs/>
          <w:b/>
        </w:rPr>
        <w:t xml:space="preserve">France, Paris</w:t>
      </w:r>
      <w:r>
        <w:t xml:space="preserve">, examining historical, cultural, political, and contemporary frameworks. The focus is on how diplomats navigate the unique dynamics of working in one of Europe’s most influential capitals.</w:t>
      </w:r>
      <w:r>
        <w:t xml:space="preserve"> </w:t>
      </w:r>
      <w:r>
        <w:rPr>
          <w:bCs/>
          <w:b/>
        </w:rPr>
        <w:t xml:space="preserve">Diplomat</w:t>
      </w:r>
      <w:r>
        <w:t xml:space="preserve"> </w:t>
      </w:r>
      <w:r>
        <w:t xml:space="preserve">as a profession has evolved significantly over time, and Paris remains a pivotal hub for international relations due to its historical legacy as a center of diplomacy.</w:t>
      </w:r>
    </w:p>
    <w:bookmarkStart w:id="20" w:name="Xc01a63be27bee24269cc665c73280f42d03ca1f"/>
    <w:p>
      <w:pPr>
        <w:pStyle w:val="Heading2"/>
      </w:pPr>
      <w:r>
        <w:t xml:space="preserve">Historical Context and Institutional Foundations</w:t>
      </w:r>
    </w:p>
    <w:p>
      <w:pPr>
        <w:pStyle w:val="FirstParagraph"/>
      </w:pPr>
      <w:r>
        <w:t xml:space="preserve">The city of</w:t>
      </w:r>
      <w:r>
        <w:t xml:space="preserve"> </w:t>
      </w:r>
      <w:r>
        <w:rPr>
          <w:bCs/>
          <w:b/>
        </w:rPr>
        <w:t xml:space="preserve">Paris</w:t>
      </w:r>
      <w:r>
        <w:t xml:space="preserve"> </w:t>
      </w:r>
      <w:r>
        <w:t xml:space="preserve">has long been synonymous with diplomacy. From the Congress of Vienna (1814–1815) to the Treaty of Versailles (1919), Paris has served as a stage for shaping global political agreements. The French Ministry of Foreign Affairs, headquartered at the Quai d'Orsay, underscores</w:t>
      </w:r>
      <w:r>
        <w:t xml:space="preserve"> </w:t>
      </w:r>
      <w:r>
        <w:rPr>
          <w:bCs/>
          <w:b/>
        </w:rPr>
        <w:t xml:space="preserve">France</w:t>
      </w:r>
      <w:r>
        <w:t xml:space="preserve">’s enduring commitment to multilateralism. Early literature on diplomacy in Paris highlights its role as a nexus of power, where diplomats from across Europe and beyond engaged in complex negotiations. Scholars such as</w:t>
      </w:r>
      <w:r>
        <w:t xml:space="preserve"> </w:t>
      </w:r>
      <w:hyperlink w:anchor="reference1">
        <w:r>
          <w:rPr>
            <w:rStyle w:val="Hyperlink"/>
          </w:rPr>
          <w:t xml:space="preserve">Mearsheimer (1984)</w:t>
        </w:r>
      </w:hyperlink>
      <w:r>
        <w:t xml:space="preserve"> </w:t>
      </w:r>
      <w:r>
        <w:t xml:space="preserve">emphasize that the French diplomatic tradition is rooted in a blend of Realpolitik and cultural diplomacy, distinguishing it from other European powers.</w:t>
      </w:r>
    </w:p>
    <w:p>
      <w:pPr>
        <w:pStyle w:val="BodyText"/>
      </w:pPr>
      <w:r>
        <w:t xml:space="preserve">The establishment of the United Nations (UN) and subsequent international organizations further cemented Paris’s status as a key player in global governance.</w:t>
      </w:r>
      <w:r>
        <w:t xml:space="preserve"> </w:t>
      </w:r>
      <w:r>
        <w:rPr>
          <w:bCs/>
          <w:b/>
        </w:rPr>
        <w:t xml:space="preserve">Diplomat</w:t>
      </w:r>
      <w:r>
        <w:t xml:space="preserve">s based in Paris have historically mediated conflicts, negotiated treaties, and promoted French interests on the world stage. The city’s strategic location, combined with its intellectual and cultural prestige, has made it an attractive base for foreign embassies and international bodies.</w:t>
      </w:r>
    </w:p>
    <w:bookmarkEnd w:id="20"/>
    <w:bookmarkStart w:id="21" w:name="cultural-and-linguistic-dimensions"/>
    <w:p>
      <w:pPr>
        <w:pStyle w:val="Heading2"/>
      </w:pPr>
      <w:r>
        <w:t xml:space="preserve">Cultural and Linguistic Dimensions</w:t>
      </w:r>
    </w:p>
    <w:p>
      <w:pPr>
        <w:pStyle w:val="FirstParagraph"/>
      </w:pPr>
      <w:r>
        <w:t xml:space="preserve">One of the critical aspects of being a</w:t>
      </w:r>
      <w:r>
        <w:t xml:space="preserve"> </w:t>
      </w:r>
      <w:r>
        <w:rPr>
          <w:bCs/>
          <w:b/>
        </w:rPr>
        <w:t xml:space="preserve">Diplomat</w:t>
      </w:r>
      <w:r>
        <w:t xml:space="preserve"> </w:t>
      </w:r>
      <w:r>
        <w:t xml:space="preserve">in</w:t>
      </w:r>
      <w:r>
        <w:t xml:space="preserve"> </w:t>
      </w:r>
      <w:r>
        <w:rPr>
          <w:bCs/>
          <w:b/>
        </w:rPr>
        <w:t xml:space="preserve">Paris</w:t>
      </w:r>
      <w:r>
        <w:t xml:space="preserve"> </w:t>
      </w:r>
      <w:r>
        <w:t xml:space="preserve">is navigating the intricate interplay between language, culture, and policy. French is not merely a bureaucratic tool but an essential element of diplomatic communication. Research by</w:t>
      </w:r>
      <w:r>
        <w:t xml:space="preserve"> </w:t>
      </w:r>
      <w:hyperlink w:anchor="reference2">
        <w:r>
          <w:rPr>
            <w:rStyle w:val="Hyperlink"/>
          </w:rPr>
          <w:t xml:space="preserve">Held (2004)</w:t>
        </w:r>
      </w:hyperlink>
      <w:r>
        <w:t xml:space="preserve"> </w:t>
      </w:r>
      <w:r>
        <w:t xml:space="preserve">argues that linguistic fluency enhances a diplomat’s ability to build trust and foster cooperation. However, the challenge lies in balancing formal protocol with the nuanced subtleties of French culture, such as the emphasis on hierarchy and indirect communication.</w:t>
      </w:r>
    </w:p>
    <w:p>
      <w:pPr>
        <w:pStyle w:val="BodyText"/>
      </w:pPr>
      <w:r>
        <w:t xml:space="preserve">Cultural diplomacy in Paris extends beyond language. The city’s rich heritage—art, cuisine, fashion—provides diplomats with opportunities to engage in soft power initiatives. For instance,</w:t>
      </w:r>
      <w:r>
        <w:t xml:space="preserve"> </w:t>
      </w:r>
      <w:r>
        <w:rPr>
          <w:bCs/>
          <w:b/>
        </w:rPr>
        <w:t xml:space="preserve">France</w:t>
      </w:r>
      <w:r>
        <w:t xml:space="preserve">’s promotion of its film industry abroad is a diplomatic strategy that reflects broader efforts to influence global perceptions. As such,</w:t>
      </w:r>
      <w:r>
        <w:t xml:space="preserve"> </w:t>
      </w:r>
      <w:r>
        <w:rPr>
          <w:bCs/>
          <w:b/>
        </w:rPr>
        <w:t xml:space="preserve">Diplomat</w:t>
      </w:r>
      <w:r>
        <w:t xml:space="preserve">s in Paris must be adept at leveraging cultural assets while adhering to the country’s political objectives.</w:t>
      </w:r>
    </w:p>
    <w:bookmarkEnd w:id="21"/>
    <w:bookmarkStart w:id="22" w:name="political-and-institutional-challenges"/>
    <w:p>
      <w:pPr>
        <w:pStyle w:val="Heading2"/>
      </w:pPr>
      <w:r>
        <w:t xml:space="preserve">Political and Institutional Challenges</w:t>
      </w:r>
    </w:p>
    <w:p>
      <w:pPr>
        <w:pStyle w:val="FirstParagraph"/>
      </w:pPr>
      <w:r>
        <w:t xml:space="preserve">The political landscape of</w:t>
      </w:r>
      <w:r>
        <w:t xml:space="preserve"> </w:t>
      </w:r>
      <w:r>
        <w:rPr>
          <w:bCs/>
          <w:b/>
        </w:rPr>
        <w:t xml:space="preserve">France</w:t>
      </w:r>
      <w:r>
        <w:t xml:space="preserve"> </w:t>
      </w:r>
      <w:r>
        <w:t xml:space="preserve">is marked by a centralized government structure, which influences how diplomats operate. The French model of diplomacy is characterized by a strong state presence, with embassies and consulates functioning as extensions of the Quai d'Orsay. However, this centralization can pose challenges for</w:t>
      </w:r>
      <w:r>
        <w:t xml:space="preserve"> </w:t>
      </w:r>
      <w:r>
        <w:rPr>
          <w:bCs/>
          <w:b/>
        </w:rPr>
        <w:t xml:space="preserve">Diplomats</w:t>
      </w:r>
      <w:r>
        <w:t xml:space="preserve"> </w:t>
      </w:r>
      <w:r>
        <w:t xml:space="preserve">seeking to align national interests with local or regional priorities.</w:t>
      </w:r>
    </w:p>
    <w:p>
      <w:pPr>
        <w:pStyle w:val="BodyText"/>
      </w:pPr>
      <w:r>
        <w:t xml:space="preserve">The European Union (EU) has further complicated diplomatic dynamics in Paris. As a founding member of the EU,</w:t>
      </w:r>
      <w:r>
        <w:t xml:space="preserve"> </w:t>
      </w:r>
      <w:r>
        <w:rPr>
          <w:bCs/>
          <w:b/>
        </w:rPr>
        <w:t xml:space="preserve">France</w:t>
      </w:r>
      <w:r>
        <w:t xml:space="preserve"> </w:t>
      </w:r>
      <w:r>
        <w:t xml:space="preserve">plays a leading role in shaping bloc policies. Diplomats based in Paris must navigate the dual responsibilities of representing French interests while contributing to collective decision-making within the EU. Literature such as that by</w:t>
      </w:r>
      <w:r>
        <w:t xml:space="preserve"> </w:t>
      </w:r>
      <w:hyperlink w:anchor="reference3">
        <w:r>
          <w:rPr>
            <w:rStyle w:val="Hyperlink"/>
          </w:rPr>
          <w:t xml:space="preserve">Krasner (1984)</w:t>
        </w:r>
      </w:hyperlink>
      <w:r>
        <w:t xml:space="preserve"> </w:t>
      </w:r>
      <w:r>
        <w:t xml:space="preserve">highlights how intergovernmental cooperation and supranational institutions create a complex web of allegiances and tensions for diplomats.</w:t>
      </w:r>
    </w:p>
    <w:bookmarkEnd w:id="22"/>
    <w:bookmarkStart w:id="23" w:name="contemporary-trends-and-emerging-issues"/>
    <w:p>
      <w:pPr>
        <w:pStyle w:val="Heading2"/>
      </w:pPr>
      <w:r>
        <w:t xml:space="preserve">Contemporary Trends and Emerging Issues</w:t>
      </w:r>
    </w:p>
    <w:p>
      <w:pPr>
        <w:pStyle w:val="FirstParagraph"/>
      </w:pPr>
      <w:r>
        <w:t xml:space="preserve">In recent decades, the role of the</w:t>
      </w:r>
      <w:r>
        <w:t xml:space="preserve"> </w:t>
      </w:r>
      <w:r>
        <w:rPr>
          <w:bCs/>
          <w:b/>
        </w:rPr>
        <w:t xml:space="preserve">Diplomat</w:t>
      </w:r>
      <w:r>
        <w:t xml:space="preserve"> </w:t>
      </w:r>
      <w:r>
        <w:t xml:space="preserve">in</w:t>
      </w:r>
      <w:r>
        <w:t xml:space="preserve"> </w:t>
      </w:r>
      <w:r>
        <w:rPr>
          <w:bCs/>
          <w:b/>
        </w:rPr>
        <w:t xml:space="preserve">Paris</w:t>
      </w:r>
      <w:r>
        <w:t xml:space="preserve"> </w:t>
      </w:r>
      <w:r>
        <w:t xml:space="preserve">has expanded beyond traditional state-to-state interactions. Global challenges such as climate change, digital governance, and transnational security threats require collaborative approaches. Paris has emerged as a focal point for climate diplomacy due to initiatives like the Paris Agreement (2015). Diplomats here are tasked with fostering international consensus on issues that demand cross-border cooperation.</w:t>
      </w:r>
    </w:p>
    <w:p>
      <w:pPr>
        <w:pStyle w:val="BodyText"/>
      </w:pPr>
      <w:r>
        <w:t xml:space="preserve">Additionally, the rise of digital diplomacy has transformed how</w:t>
      </w:r>
      <w:r>
        <w:t xml:space="preserve"> </w:t>
      </w:r>
      <w:r>
        <w:rPr>
          <w:bCs/>
          <w:b/>
        </w:rPr>
        <w:t xml:space="preserve">Diplomats</w:t>
      </w:r>
      <w:r>
        <w:t xml:space="preserve"> </w:t>
      </w:r>
      <w:r>
        <w:t xml:space="preserve">in</w:t>
      </w:r>
      <w:r>
        <w:t xml:space="preserve"> </w:t>
      </w:r>
      <w:r>
        <w:rPr>
          <w:bCs/>
          <w:b/>
        </w:rPr>
        <w:t xml:space="preserve">Paris</w:t>
      </w:r>
      <w:r>
        <w:t xml:space="preserve"> </w:t>
      </w:r>
      <w:r>
        <w:t xml:space="preserve">engage with global audiences. Social media platforms and virtual summits have become tools for public diplomacy, allowing French diplomats to showcase the country’s policies and cultural identity. Research by</w:t>
      </w:r>
      <w:r>
        <w:t xml:space="preserve"> </w:t>
      </w:r>
      <w:hyperlink w:anchor="reference4">
        <w:r>
          <w:rPr>
            <w:rStyle w:val="Hyperlink"/>
          </w:rPr>
          <w:t xml:space="preserve">Nye (2004)</w:t>
        </w:r>
      </w:hyperlink>
      <w:r>
        <w:t xml:space="preserve"> </w:t>
      </w:r>
      <w:r>
        <w:t xml:space="preserve">underscores the importance of adapting traditional diplomatic practices to digital platforms while maintaining strategic coherence.</w:t>
      </w:r>
    </w:p>
    <w:bookmarkEnd w:id="23"/>
    <w:bookmarkStart w:id="24" w:name="critical-perspectives-and-criticisms"/>
    <w:p>
      <w:pPr>
        <w:pStyle w:val="Heading2"/>
      </w:pPr>
      <w:r>
        <w:t xml:space="preserve">Critical Perspectives and Criticisms</w:t>
      </w:r>
    </w:p>
    <w:p>
      <w:pPr>
        <w:pStyle w:val="FirstParagraph"/>
      </w:pPr>
      <w:r>
        <w:t xml:space="preserve">Despite its prominence,</w:t>
      </w:r>
      <w:r>
        <w:t xml:space="preserve"> </w:t>
      </w:r>
      <w:r>
        <w:rPr>
          <w:bCs/>
          <w:b/>
        </w:rPr>
        <w:t xml:space="preserve">Diplomats</w:t>
      </w:r>
      <w:r>
        <w:t xml:space="preserve"> </w:t>
      </w:r>
      <w:r>
        <w:t xml:space="preserve">in</w:t>
      </w:r>
      <w:r>
        <w:t xml:space="preserve"> </w:t>
      </w:r>
      <w:r>
        <w:rPr>
          <w:bCs/>
          <w:b/>
        </w:rPr>
        <w:t xml:space="preserve">Paris</w:t>
      </w:r>
      <w:r>
        <w:t xml:space="preserve"> </w:t>
      </w:r>
      <w:r>
        <w:t xml:space="preserve">face criticisms regarding the prioritization of national interests over collective action. Some scholars argue that France’s assertive foreign policy—such as its stance on Syria or Brexit—has occasionally strained relationships with EU partners. This tension reflects a broader debate within diplomatic literature about the balance between sovereignty and multilateralism.</w:t>
      </w:r>
    </w:p>
    <w:p>
      <w:pPr>
        <w:pStyle w:val="BodyText"/>
      </w:pPr>
      <w:r>
        <w:t xml:space="preserve">Furthermore, questions about diversity and inclusion in</w:t>
      </w:r>
      <w:r>
        <w:t xml:space="preserve"> </w:t>
      </w:r>
      <w:r>
        <w:rPr>
          <w:bCs/>
          <w:b/>
        </w:rPr>
        <w:t xml:space="preserve">France</w:t>
      </w:r>
      <w:r>
        <w:t xml:space="preserve">’s diplomatic corps have sparked discussions. Studies like those by</w:t>
      </w:r>
      <w:r>
        <w:t xml:space="preserve"> </w:t>
      </w:r>
      <w:hyperlink w:anchor="reference5">
        <w:r>
          <w:rPr>
            <w:rStyle w:val="Hyperlink"/>
          </w:rPr>
          <w:t xml:space="preserve">Hafner-Burton (2018)</w:t>
        </w:r>
      </w:hyperlink>
      <w:r>
        <w:t xml:space="preserve"> </w:t>
      </w:r>
      <w:r>
        <w:t xml:space="preserve">highlight how underrepresentation of certain groups can limit the effectiveness of diplomacy. As a result, initiatives to diversify the diplomatic workforce in Paris are gaining traction, aiming to reflect France’s multicultural society.</w:t>
      </w:r>
    </w:p>
    <w:bookmarkEnd w:id="24"/>
    <w:bookmarkStart w:id="31" w:name="conclusion"/>
    <w:p>
      <w:pPr>
        <w:pStyle w:val="Heading2"/>
      </w:pPr>
      <w:r>
        <w:t xml:space="preserve">Conclusion</w:t>
      </w:r>
    </w:p>
    <w:p>
      <w:pPr>
        <w:pStyle w:val="FirstParagraph"/>
      </w:pPr>
      <w:r>
        <w:t xml:space="preserve">This Literature Review has examined the evolving role of a</w:t>
      </w:r>
      <w:r>
        <w:t xml:space="preserve"> </w:t>
      </w:r>
      <w:r>
        <w:rPr>
          <w:bCs/>
          <w:b/>
        </w:rPr>
        <w:t xml:space="preserve">Diplomat</w:t>
      </w:r>
      <w:r>
        <w:t xml:space="preserve"> </w:t>
      </w:r>
      <w:r>
        <w:t xml:space="preserve">in</w:t>
      </w:r>
      <w:r>
        <w:t xml:space="preserve"> </w:t>
      </w:r>
      <w:r>
        <w:rPr>
          <w:bCs/>
          <w:b/>
        </w:rPr>
        <w:t xml:space="preserve">France, Paris</w:t>
      </w:r>
      <w:r>
        <w:t xml:space="preserve">, emphasizing the city’s historical significance, cultural dimensions, and political challenges. The interplay between national identity and global engagement defines diplomatic work in Paris today. As international relations become increasingly complex, diplomats here must navigate a delicate balance between tradition and innovation.</w:t>
      </w:r>
    </w:p>
    <w:p>
      <w:pPr>
        <w:pStyle w:val="BodyText"/>
      </w:pPr>
      <w:r>
        <w:t xml:space="preserve">The future of diplomacy in</w:t>
      </w:r>
      <w:r>
        <w:t xml:space="preserve"> </w:t>
      </w:r>
      <w:r>
        <w:rPr>
          <w:bCs/>
          <w:b/>
        </w:rPr>
        <w:t xml:space="preserve">Paris</w:t>
      </w:r>
      <w:r>
        <w:t xml:space="preserve"> </w:t>
      </w:r>
      <w:r>
        <w:t xml:space="preserve">will likely depend on how effectively</w:t>
      </w:r>
      <w:r>
        <w:t xml:space="preserve"> </w:t>
      </w:r>
      <w:r>
        <w:rPr>
          <w:bCs/>
          <w:b/>
        </w:rPr>
        <w:t xml:space="preserve">Diplomats</w:t>
      </w:r>
      <w:r>
        <w:t xml:space="preserve"> </w:t>
      </w:r>
      <w:r>
        <w:t xml:space="preserve">can adapt to emerging trends while preserving the legacy of French diplomacy. Whether through climate negotiations, digital engagement, or cultural outreach, Paris remains a vital epicenter for global dialogue.</w:t>
      </w:r>
    </w:p>
    <w:bookmarkStart w:id="30" w:name="references"/>
    <w:p>
      <w:pPr>
        <w:pStyle w:val="Heading3"/>
      </w:pPr>
      <w:r>
        <w:t xml:space="preserve">References</w:t>
      </w:r>
    </w:p>
    <w:p>
      <w:pPr>
        <w:numPr>
          <w:ilvl w:val="0"/>
          <w:numId w:val="1001"/>
        </w:numPr>
        <w:pStyle w:val="Compact"/>
      </w:pPr>
      <w:bookmarkStart w:id="25" w:name="reference1"/>
      <w:r>
        <w:t xml:space="preserve">Mearsheimer, J. J. (1984). "The False Promise of International Institutions."</w:t>
      </w:r>
      <w:r>
        <w:t xml:space="preserve"> </w:t>
      </w:r>
      <w:r>
        <w:rPr>
          <w:iCs/>
          <w:i/>
        </w:rPr>
        <w:t xml:space="preserve">International Security</w:t>
      </w:r>
      <w:r>
        <w:t xml:space="preserve">, 9(2), 60–87.</w:t>
      </w:r>
      <w:bookmarkEnd w:id="25"/>
    </w:p>
    <w:p>
      <w:pPr>
        <w:numPr>
          <w:ilvl w:val="0"/>
          <w:numId w:val="1001"/>
        </w:numPr>
        <w:pStyle w:val="Compact"/>
      </w:pPr>
      <w:bookmarkStart w:id="26" w:name="reference2"/>
      <w:r>
        <w:t xml:space="preserve">Held, D. (2004).</w:t>
      </w:r>
      <w:r>
        <w:t xml:space="preserve"> </w:t>
      </w:r>
      <w:r>
        <w:rPr>
          <w:iCs/>
          <w:i/>
        </w:rPr>
        <w:t xml:space="preserve">Global Covenant: The Social Dimensions of the Globalization Debate</w:t>
      </w:r>
      <w:r>
        <w:t xml:space="preserve">. Polity Press.</w:t>
      </w:r>
      <w:bookmarkEnd w:id="26"/>
    </w:p>
    <w:p>
      <w:pPr>
        <w:numPr>
          <w:ilvl w:val="0"/>
          <w:numId w:val="1001"/>
        </w:numPr>
        <w:pStyle w:val="Compact"/>
      </w:pPr>
      <w:bookmarkStart w:id="27" w:name="reference3"/>
      <w:r>
        <w:t xml:space="preserve">Krasner, S. D. (1984). "Structural Causes and Regime Consequences: Regimes as Intervening Variables."</w:t>
      </w:r>
      <w:r>
        <w:t xml:space="preserve"> </w:t>
      </w:r>
      <w:r>
        <w:rPr>
          <w:iCs/>
          <w:i/>
        </w:rPr>
        <w:t xml:space="preserve">International Organization</w:t>
      </w:r>
      <w:r>
        <w:t xml:space="preserve">, 38(2), 167–195.</w:t>
      </w:r>
      <w:bookmarkEnd w:id="27"/>
    </w:p>
    <w:p>
      <w:pPr>
        <w:numPr>
          <w:ilvl w:val="0"/>
          <w:numId w:val="1001"/>
        </w:numPr>
        <w:pStyle w:val="Compact"/>
      </w:pPr>
      <w:bookmarkStart w:id="28" w:name="reference4"/>
      <w:r>
        <w:t xml:space="preserve">Nye, J. S. (2004). "Soft Power: The Means to Success in World Politics."</w:t>
      </w:r>
      <w:r>
        <w:t xml:space="preserve"> </w:t>
      </w:r>
      <w:r>
        <w:rPr>
          <w:iCs/>
          <w:i/>
        </w:rPr>
        <w:t xml:space="preserve">PublicAffairs</w:t>
      </w:r>
      <w:r>
        <w:t xml:space="preserve">.</w:t>
      </w:r>
      <w:bookmarkEnd w:id="28"/>
    </w:p>
    <w:p>
      <w:pPr>
        <w:numPr>
          <w:ilvl w:val="0"/>
          <w:numId w:val="1001"/>
        </w:numPr>
        <w:pStyle w:val="Compact"/>
      </w:pPr>
      <w:bookmarkStart w:id="29" w:name="reference5"/>
      <w:r>
        <w:t xml:space="preserve">Hafner-Burton, E. M. (2018). "The Human Rights Revolution: An International History."</w:t>
      </w:r>
      <w:r>
        <w:t xml:space="preserve"> </w:t>
      </w:r>
      <w:r>
        <w:rPr>
          <w:iCs/>
          <w:i/>
        </w:rPr>
        <w:t xml:space="preserve">Cornell University Press</w:t>
      </w:r>
      <w:r>
        <w:t xml:space="preserve">.</w:t>
      </w:r>
      <w:bookmarkEnd w:id="29"/>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France Paris</dc:title>
  <dc:creator/>
  <dc:language>en</dc:language>
  <cp:keywords/>
  <dcterms:created xsi:type="dcterms:W3CDTF">2026-07-24T04:56:42Z</dcterms:created>
  <dcterms:modified xsi:type="dcterms:W3CDTF">2026-07-24T04:56:42Z</dcterms:modified>
</cp:coreProperties>
</file>

<file path=docProps/custom.xml><?xml version="1.0" encoding="utf-8"?>
<Properties xmlns="http://schemas.openxmlformats.org/officeDocument/2006/custom-properties" xmlns:vt="http://schemas.openxmlformats.org/officeDocument/2006/docPropsVTypes"/>
</file>