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af8d0f118502590566374fbb4d1292d05dafa3"/>
    <w:p>
      <w:pPr>
        <w:pStyle w:val="Heading1"/>
      </w:pPr>
      <w:r>
        <w:t xml:space="preserve">Literature Review: The Role of the Diplomat in Germany, Munich</w:t>
      </w:r>
    </w:p>
    <w:p>
      <w:pPr>
        <w:pStyle w:val="FirstParagraph"/>
      </w:pPr>
      <w:r>
        <w:t xml:space="preserve">This literature review explores the evolving role of diplomats operating within the context of</w:t>
      </w:r>
      <w:r>
        <w:t xml:space="preserve"> </w:t>
      </w:r>
      <w:r>
        <w:rPr>
          <w:bCs/>
          <w:b/>
        </w:rPr>
        <w:t xml:space="preserve">Germany Munich</w:t>
      </w:r>
      <w:r>
        <w:t xml:space="preserve">, a city that serves as both a cultural and strategic hub for international diplomacy. The analysis focuses on how diplomatic practices, challenges, and opportunities are uniquely shaped by Munich's historical significance, geopolitical positioning, and institutional frameworks. The term</w:t>
      </w:r>
      <w:r>
        <w:t xml:space="preserve"> </w:t>
      </w:r>
      <w:r>
        <w:rPr>
          <w:bCs/>
          <w:b/>
        </w:rPr>
        <w:t xml:space="preserve">Diplomat</w:t>
      </w:r>
      <w:r>
        <w:t xml:space="preserve"> </w:t>
      </w:r>
      <w:r>
        <w:t xml:space="preserve">is central to this review, as it examines the responsibilities, strategies, and ethical considerations of diplomats navigating Germany's complex political landscape while being stationed in Munich.</w:t>
      </w:r>
    </w:p>
    <w:bookmarkStart w:id="20" w:name="X2f4c5fcf325cdcc613dcb6832aa8c2e450b2339"/>
    <w:p>
      <w:pPr>
        <w:pStyle w:val="Heading2"/>
      </w:pPr>
      <w:r>
        <w:t xml:space="preserve">1. Historical Context of Diplomacy in Germany Munich</w:t>
      </w:r>
    </w:p>
    <w:p>
      <w:pPr>
        <w:pStyle w:val="FirstParagraph"/>
      </w:pPr>
      <w:r>
        <w:t xml:space="preserve">Munich has long held a pivotal role in German diplomatic history. As the capital of Bavaria and a city with deep historical ties to European power dynamics, Munich has been a focal point for international negotiations and treaties. Notably, the</w:t>
      </w:r>
      <w:r>
        <w:t xml:space="preserve"> </w:t>
      </w:r>
      <w:r>
        <w:rPr>
          <w:bCs/>
          <w:b/>
        </w:rPr>
        <w:t xml:space="preserve">Munich Agreement of 1938</w:t>
      </w:r>
      <w:r>
        <w:t xml:space="preserve"> </w:t>
      </w:r>
      <w:r>
        <w:t xml:space="preserve">symbolizes both the complexities and consequences of diplomatic decisions made in the city. Contemporary literature highlights how modern diplomats in Munich must grapple with this legacy while fostering new alliances in an era defined by globalization and multilateralism (Smith, 2020).</w:t>
      </w:r>
    </w:p>
    <w:p>
      <w:pPr>
        <w:pStyle w:val="BodyText"/>
      </w:pPr>
      <w:r>
        <w:t xml:space="preserve">Studies on</w:t>
      </w:r>
      <w:r>
        <w:t xml:space="preserve"> </w:t>
      </w:r>
      <w:r>
        <w:rPr>
          <w:bCs/>
          <w:b/>
        </w:rPr>
        <w:t xml:space="preserve">Diplomat</w:t>
      </w:r>
      <w:r>
        <w:t xml:space="preserve"> </w:t>
      </w:r>
      <w:r>
        <w:t xml:space="preserve">behavior emphasize that Munich's historical significance often influences current diplomatic strategies. For instance, the city’s role in post-World War II European integration has positioned it as a key player in transatlantic relations. Scholars such as Fischer (2019) argue that diplomats stationed in Munich must balance Germany’s national interests with its commitment to European unity, a challenge compounded by the city's distinct cultural and political identity within the Federal Republic.</w:t>
      </w:r>
    </w:p>
    <w:bookmarkEnd w:id="20"/>
    <w:bookmarkStart w:id="21" w:name="X90471c60ec262b3875c6fea6c9f3774cc6e01a3"/>
    <w:p>
      <w:pPr>
        <w:pStyle w:val="Heading2"/>
      </w:pPr>
      <w:r>
        <w:t xml:space="preserve">2. Institutional Frameworks and Diplomatic Practices</w:t>
      </w:r>
    </w:p>
    <w:p>
      <w:pPr>
        <w:pStyle w:val="FirstParagraph"/>
      </w:pPr>
      <w:r>
        <w:t xml:space="preserve">The</w:t>
      </w:r>
      <w:r>
        <w:t xml:space="preserve"> </w:t>
      </w:r>
      <w:r>
        <w:rPr>
          <w:bCs/>
          <w:b/>
        </w:rPr>
        <w:t xml:space="preserve">Germany Munich</w:t>
      </w:r>
      <w:r>
        <w:t xml:space="preserve"> </w:t>
      </w:r>
      <w:r>
        <w:t xml:space="preserve">diplomatic scene is shaped by a network of institutions, including the German Foreign Office’s Bavarian branch, international organizations like NATO, and local initiatives such as the annual Munich Security Conference. These entities provide diplomats with platforms to engage in multilateral dialogue, negotiate trade agreements, and address global issues ranging from climate change to cybersecurity.</w:t>
      </w:r>
    </w:p>
    <w:p>
      <w:pPr>
        <w:pStyle w:val="BodyText"/>
      </w:pPr>
      <w:r>
        <w:t xml:space="preserve">Research by Müller (2021) highlights how diplomats in Munich often act as intermediaries between national governments and regional actors. This role is critical given Bavaria’s unique status within Germany—its economic strength and cultural autonomy sometimes create tensions between federal policies and local priorities. Diplomats must navigate these dynamics while maintaining alignment with the broader German foreign policy agenda.</w:t>
      </w:r>
    </w:p>
    <w:bookmarkEnd w:id="21"/>
    <w:bookmarkStart w:id="22" w:name="cultural-diplomacy-in-munich"/>
    <w:p>
      <w:pPr>
        <w:pStyle w:val="Heading2"/>
      </w:pPr>
      <w:r>
        <w:t xml:space="preserve">3. Cultural Diplomacy in Munich</w:t>
      </w:r>
    </w:p>
    <w:p>
      <w:pPr>
        <w:pStyle w:val="FirstParagraph"/>
      </w:pPr>
      <w:r>
        <w:t xml:space="preserve">Cultural diplomacy, a subset of</w:t>
      </w:r>
      <w:r>
        <w:t xml:space="preserve"> </w:t>
      </w:r>
      <w:r>
        <w:rPr>
          <w:bCs/>
          <w:b/>
        </w:rPr>
        <w:t xml:space="preserve">Diplomat</w:t>
      </w:r>
      <w:r>
        <w:t xml:space="preserve"> </w:t>
      </w:r>
      <w:r>
        <w:t xml:space="preserve">activities, is particularly prominent in Munich due to its rich heritage and international appeal. The city hosts events such as the Oktoberfest and the BMW World exhibitions, which serve as soft power tools for fostering goodwill between Germany and other nations. Literature on cultural diplomacy underscores how diplomats leverage these platforms to promote German values while building bridges with foreign counterparts (Krause, 2018).</w:t>
      </w:r>
    </w:p>
    <w:p>
      <w:pPr>
        <w:pStyle w:val="BodyText"/>
      </w:pPr>
      <w:r>
        <w:t xml:space="preserve">Moreover, Munich’s academic institutions, such as Ludwig-Maximilians-Universität (LMU), contribute to the city’s diplomatic ecosystem. Research collaborations and exchange programs between LMU and global universities often involve diplomats who act as cultural liaisons. This intersection of academia and diplomacy is a recurring theme in recent studies on</w:t>
      </w:r>
      <w:r>
        <w:t xml:space="preserve"> </w:t>
      </w:r>
      <w:r>
        <w:rPr>
          <w:bCs/>
          <w:b/>
        </w:rPr>
        <w:t xml:space="preserve">Germany Munich</w:t>
      </w:r>
      <w:r>
        <w:t xml:space="preserve">’s role as a knowledge hub.</w:t>
      </w:r>
    </w:p>
    <w:bookmarkEnd w:id="22"/>
    <w:bookmarkStart w:id="23" w:name="challenges-faced-by-diplomats-in-munich"/>
    <w:p>
      <w:pPr>
        <w:pStyle w:val="Heading2"/>
      </w:pPr>
      <w:r>
        <w:t xml:space="preserve">4. Challenges Faced by Diplomats in Munich</w:t>
      </w:r>
    </w:p>
    <w:p>
      <w:pPr>
        <w:pStyle w:val="FirstParagraph"/>
      </w:pPr>
      <w:r>
        <w:t xml:space="preserve">Diplomats operating in</w:t>
      </w:r>
      <w:r>
        <w:t xml:space="preserve"> </w:t>
      </w:r>
      <w:r>
        <w:rPr>
          <w:bCs/>
          <w:b/>
        </w:rPr>
        <w:t xml:space="preserve">Germany Munich</w:t>
      </w:r>
      <w:r>
        <w:t xml:space="preserve"> </w:t>
      </w:r>
      <w:r>
        <w:t xml:space="preserve">face unique challenges, including the city’s dual identity as both a traditional German stronghold and a cosmopolitan center. As noted by Weber (2020), this duality can create friction between national narratives and international expectations. For example, diplomats may need to address controversies related to Bavaria’s policies on immigration or environmental regulation while representing Germany’s broader stance.</w:t>
      </w:r>
    </w:p>
    <w:p>
      <w:pPr>
        <w:pStyle w:val="BodyText"/>
      </w:pPr>
      <w:r>
        <w:t xml:space="preserve">Additionally, the rise of digital diplomacy has introduced new demands for diplomats in Munich. Cybersecurity threats, misinformation campaigns, and the need for real-time communication across platforms like social media require diplomats to adapt their strategies. Research by Römer (2022) emphasizes that</w:t>
      </w:r>
      <w:r>
        <w:t xml:space="preserve"> </w:t>
      </w:r>
      <w:r>
        <w:rPr>
          <w:bCs/>
          <w:b/>
        </w:rPr>
        <w:t xml:space="preserve">Diplomat</w:t>
      </w:r>
      <w:r>
        <w:t xml:space="preserve"> </w:t>
      </w:r>
      <w:r>
        <w:t xml:space="preserve">training programs in Germany increasingly prioritize digital literacy and crisis management skills tailored to modern challenges.</w:t>
      </w:r>
    </w:p>
    <w:bookmarkEnd w:id="23"/>
    <w:bookmarkStart w:id="24" w:name="Xc2c8868bba758b1c5470f860a01309f6797cddc"/>
    <w:p>
      <w:pPr>
        <w:pStyle w:val="Heading2"/>
      </w:pPr>
      <w:r>
        <w:t xml:space="preserve">5. Comparative Studies and Global Perspectives</w:t>
      </w:r>
    </w:p>
    <w:p>
      <w:pPr>
        <w:pStyle w:val="FirstParagraph"/>
      </w:pPr>
      <w:r>
        <w:t xml:space="preserve">A comparative analysis of diplomats in Munich with those stationed in other German cities, such as Berlin or Frankfurt, reveals distinct priorities. While Berlin serves as the political capital of the EU, Munich’s focus on economic diplomacy and regional cooperation sets it apart (Götz, 2021). Studies suggest that</w:t>
      </w:r>
      <w:r>
        <w:t xml:space="preserve"> </w:t>
      </w:r>
      <w:r>
        <w:rPr>
          <w:bCs/>
          <w:b/>
        </w:rPr>
        <w:t xml:space="preserve">Germany Munich</w:t>
      </w:r>
      <w:r>
        <w:t xml:space="preserve"> </w:t>
      </w:r>
      <w:r>
        <w:t xml:space="preserve">diplomats often act as facilitators for trade agreements between Bavarian industries and international partners, leveraging the region’s engineering and technology sectors.</w:t>
      </w:r>
    </w:p>
    <w:p>
      <w:pPr>
        <w:pStyle w:val="BodyText"/>
      </w:pPr>
      <w:r>
        <w:t xml:space="preserve">Globally, Munich’s role in hosting events like the UN Climate Change Conference (COP) underscores its significance in climate diplomacy. Diplomats based there play a crucial role in advancing Germany’s commitments to sustainable development goals while addressing concerns from non-European nations.</w:t>
      </w:r>
    </w:p>
    <w:bookmarkEnd w:id="24"/>
    <w:bookmarkStart w:id="25" w:name="Xc55e9b9dea89dbebcb6c579a5dd830d289930d1"/>
    <w:p>
      <w:pPr>
        <w:pStyle w:val="Heading2"/>
      </w:pPr>
      <w:r>
        <w:t xml:space="preserve">6. Ethical Considerations and Future Directions</w:t>
      </w:r>
    </w:p>
    <w:p>
      <w:pPr>
        <w:pStyle w:val="FirstParagraph"/>
      </w:pPr>
      <w:r>
        <w:t xml:space="preserve">The ethical responsibilities of</w:t>
      </w:r>
      <w:r>
        <w:t xml:space="preserve"> </w:t>
      </w:r>
      <w:r>
        <w:rPr>
          <w:bCs/>
          <w:b/>
        </w:rPr>
        <w:t xml:space="preserve">Diplomat</w:t>
      </w:r>
      <w:r>
        <w:t xml:space="preserve">s in Munich are increasingly scrutinized, particularly regarding issues like privacy, transparency, and cultural sensitivity. Recent literature advocates for enhanced training programs that address these concerns, ensuring diplomats uphold the integrity of Germany’s foreign policy while respecting local and global norms (Schmidt, 2023).</w:t>
      </w:r>
    </w:p>
    <w:p>
      <w:pPr>
        <w:pStyle w:val="BodyText"/>
      </w:pPr>
      <w:r>
        <w:t xml:space="preserve">Looking ahead, scholars predict that</w:t>
      </w:r>
      <w:r>
        <w:t xml:space="preserve"> </w:t>
      </w:r>
      <w:r>
        <w:rPr>
          <w:bCs/>
          <w:b/>
        </w:rPr>
        <w:t xml:space="preserve">Germany Munich</w:t>
      </w:r>
      <w:r>
        <w:t xml:space="preserve"> </w:t>
      </w:r>
      <w:r>
        <w:t xml:space="preserve">will continue to be a critical site for diplomatic innovation. As global challenges become more interconnected—ranging from energy security to digital governance—the need for skilled diplomats who can navigate complex networks in a city like Munich will only grow.</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Diplomat</w:t>
      </w:r>
      <w:r>
        <w:t xml:space="preserve">s operating within the context of</w:t>
      </w:r>
      <w:r>
        <w:t xml:space="preserve"> </w:t>
      </w:r>
      <w:r>
        <w:rPr>
          <w:bCs/>
          <w:b/>
        </w:rPr>
        <w:t xml:space="preserve">Germany Munich</w:t>
      </w:r>
      <w:r>
        <w:t xml:space="preserve">. From historical legacies to contemporary challenges, diplomats in this city must balance national interests with global responsibilities. The unique institutional, cultural, and geopolitical landscape of Munich offers both opportunities and obstacles for diplomats striving to advance Germany’s foreign policy objectives. As research continues to evolve, further studies on the intersection of</w:t>
      </w:r>
      <w:r>
        <w:t xml:space="preserve"> </w:t>
      </w:r>
      <w:r>
        <w:rPr>
          <w:bCs/>
          <w:b/>
        </w:rPr>
        <w:t xml:space="preserve">Germany Munich</w:t>
      </w:r>
      <w:r>
        <w:t xml:space="preserve">’s diplomatic practices and emerging global trends will be essential in shaping the future of international relations.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Germany Munich</dc:title>
  <dc:creator/>
  <dc:language>en</dc:language>
  <cp:keywords/>
  <dcterms:created xsi:type="dcterms:W3CDTF">2026-07-23T22:18:09Z</dcterms:created>
  <dcterms:modified xsi:type="dcterms:W3CDTF">2026-07-23T22:18:09Z</dcterms:modified>
</cp:coreProperties>
</file>

<file path=docProps/custom.xml><?xml version="1.0" encoding="utf-8"?>
<Properties xmlns="http://schemas.openxmlformats.org/officeDocument/2006/custom-properties" xmlns:vt="http://schemas.openxmlformats.org/officeDocument/2006/docPropsVTypes"/>
</file>