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5" w:name="Xaa3f6f22e29408b956c744c80b39e2a25240613"/>
    <w:p>
      <w:pPr>
        <w:pStyle w:val="Heading1"/>
      </w:pPr>
      <w:r>
        <w:t xml:space="preserve">Literature Review: The Role of Diplomats in Ghana, Accra</w:t>
      </w:r>
    </w:p>
    <w:p>
      <w:pPr>
        <w:pStyle w:val="FirstParagraph"/>
      </w:pPr>
      <w:r>
        <w:t xml:space="preserve">The role of diplomats has been a cornerstone of international relations for centuries. In the context of modern global politics, diplomats serve as critical intermediaries between nations, fostering cooperation, resolving conflicts, and advancing national interests. This literature review examines the unique contributions of diplomats operating in Accra, Ghana—a country recognized as a regional leader in West Africa and a hub for diplomatic activity. The focus on "Diplomat" within the framework of "Ghana Accra" highlights how the intersection of Ghana’s political landscape, cultural dynamics, and geopolitical positioning shapes the work of diplomats stationed there. By synthesizing existing research, this review explores the historical evolution of diplomacy in Ghana, contemporary challenges faced by diplomats in Accra, and their impact on regional stability.</w:t>
      </w:r>
    </w:p>
    <w:bookmarkStart w:id="20" w:name="historical-context-diplomacy-in-ghana"/>
    <w:p>
      <w:pPr>
        <w:pStyle w:val="Heading2"/>
      </w:pPr>
      <w:r>
        <w:t xml:space="preserve">Historical Context: Diplomacy in Ghana</w:t>
      </w:r>
    </w:p>
    <w:p>
      <w:pPr>
        <w:pStyle w:val="FirstParagraph"/>
      </w:pPr>
      <w:r>
        <w:t xml:space="preserve">Ghana’s diplomatic history is deeply intertwined with its post-colonial journey. As the first sub-Saharan African nation to achieve independence from British rule in 1957, Ghana emerged as a symbol of decolonization and a pioneer in Pan-Africanism. This historical significance has positioned Accra as a center for diplomatic engagement, hosting numerous international organizations and foreign missions. Early Ghanaian diplomats focused on fostering solidarity among African nations while navigating the complexities of Cold War geopolitics.</w:t>
      </w:r>
    </w:p>
    <w:p>
      <w:pPr>
        <w:pStyle w:val="BodyText"/>
      </w:pPr>
      <w:r>
        <w:t xml:space="preserve">Studies by scholars such as Nii Lante Otoo (2015) emphasize how Ghana’s early diplomatic efforts were driven by a commitment to non-alignment and regional integration. The establishment of the Organization of African Unity (OAU) in 1963, headquartered in Addis Ababa but heavily influenced by Ghanaian leadership, underscores the role of Accra as a nexus for African diplomacy. This legacy continues today, with Ghana hosting institutions like the Economic Community of West African States (ECOWAS) and the Africa Union’s regional offices.</w:t>
      </w:r>
    </w:p>
    <w:bookmarkEnd w:id="20"/>
    <w:bookmarkStart w:id="21" w:name="the-role-of-diplomats-in-accra"/>
    <w:p>
      <w:pPr>
        <w:pStyle w:val="Heading2"/>
      </w:pPr>
      <w:r>
        <w:t xml:space="preserve">The Role of Diplomats in Accra</w:t>
      </w:r>
    </w:p>
    <w:p>
      <w:pPr>
        <w:pStyle w:val="FirstParagraph"/>
      </w:pPr>
      <w:r>
        <w:t xml:space="preserve">Diplomats in Accra play a multifaceted role, balancing national interests with global responsibilities. Their work encompasses foreign policy formulation, conflict mediation, trade negotiations, and cultural exchange. According to the Ghanaian Ministry of Foreign Affairs (2020), diplomats stationed in Accra are tasked with advancing Ghana’s strategic objectives while maintaining relationships with neighboring states and international partners.</w:t>
      </w:r>
    </w:p>
    <w:p>
      <w:pPr>
        <w:pStyle w:val="BodyText"/>
      </w:pPr>
      <w:r>
        <w:t xml:space="preserve">A critical aspect of their role is fostering regional stability. For instance, during the 2014 Ebola crisis, diplomats from Ghana and other West African nations collaborated to coordinate cross-border containment efforts through ECOWAS. Similarly, Ghanaian diplomats have been instrumental in mediating conflicts in countries like Liberia and Sierra Leone, leveraging Accra’s reputation as a neutral and trusted diplomatic hub.</w:t>
      </w:r>
    </w:p>
    <w:p>
      <w:pPr>
        <w:pStyle w:val="BodyText"/>
      </w:pPr>
      <w:r>
        <w:t xml:space="preserve">Moreover, the presence of foreign embassies in Accra highlights the city’s importance as a diplomatic capital. Research by Agyeman-Duah (2018) notes that over 70 countries maintain diplomatic missions in Accra, reflecting Ghana’s geopolitical relevance. These diplomats not only represent their home nations but also contribute to multilateral dialogues on issues such as climate change, trade liberalization, and security cooperation.</w:t>
      </w:r>
    </w:p>
    <w:bookmarkEnd w:id="21"/>
    <w:bookmarkStart w:id="22" w:name="challenges-faced-by-diplomats-in-accra"/>
    <w:p>
      <w:pPr>
        <w:pStyle w:val="Heading2"/>
      </w:pPr>
      <w:r>
        <w:t xml:space="preserve">Challenges Faced by Diplomats in Accra</w:t>
      </w:r>
    </w:p>
    <w:p>
      <w:pPr>
        <w:pStyle w:val="FirstParagraph"/>
      </w:pPr>
      <w:r>
        <w:t xml:space="preserve">Despite its strategic significance, Accra presents unique challenges for diplomats. Political instability in neighboring regions can complicate negotiations and require rapid adaptation. For example, the 2016 coup attempt in Burkina Faso disrupted regional security frameworks, demanding immediate diplomatic intervention from Ghanaian and foreign representatives stationed in Accra.</w:t>
      </w:r>
    </w:p>
    <w:p>
      <w:pPr>
        <w:pStyle w:val="BodyText"/>
      </w:pPr>
      <w:r>
        <w:t xml:space="preserve">Economic constraints also pose hurdles. Ghana’s reliance on foreign aid and investment means diplomats must navigate delicate relationships with donor nations while advocating for policies that align with domestic priorities. A 2019 report by the United Nations Development Programme (UNDP) highlights how diplomatic efforts in Accra have been instrumental in securing funding for infrastructure projects, but these initiatives often require balancing competing interests among stakeholders.</w:t>
      </w:r>
    </w:p>
    <w:p>
      <w:pPr>
        <w:pStyle w:val="BodyText"/>
      </w:pPr>
      <w:r>
        <w:t xml:space="preserve">Cultural and linguistic diversity further complicates diplomacy. While English is the official language of Ghana, regional dialects and cultural practices influence interactions. Diplomats must be culturally sensitive to build trust with local partners and avoid misinterpretations that could undermine negotiations.</w:t>
      </w:r>
    </w:p>
    <w:bookmarkEnd w:id="22"/>
    <w:bookmarkStart w:id="23" w:name="X33b5427c8ed847cffb79648f037125e88ae0240"/>
    <w:p>
      <w:pPr>
        <w:pStyle w:val="Heading2"/>
      </w:pPr>
      <w:r>
        <w:t xml:space="preserve">Accra as a Diplomatic Hub: Opportunities for Collaboration</w:t>
      </w:r>
    </w:p>
    <w:p>
      <w:pPr>
        <w:pStyle w:val="FirstParagraph"/>
      </w:pPr>
      <w:r>
        <w:t xml:space="preserve">The presence of multiple diplomatic missions in Accra fosters an environment of collaboration. Events such as the Ghana-Africa Business Forum and the annual African Union Summit in Accra provide platforms for diplomats to engage in high-level dialogue on shared challenges. These forums have led to initiatives like the African Continental Free Trade Area (AfCFTA), where Ghanaian diplomats played a pivotal role in negotiations.</w:t>
      </w:r>
    </w:p>
    <w:p>
      <w:pPr>
        <w:pStyle w:val="BodyText"/>
      </w:pPr>
      <w:r>
        <w:t xml:space="preserve">Furthermore, Accra’s educational institutions, such as the University of Ghana and the Legon Diplomatic Academy, contribute to training a new generation of diplomats. Research by Osei (2021) underscores how these programs emphasize practical skills tailored to the West African context, ensuring that diplomats are equipped to address regional issues effectively.</w:t>
      </w:r>
    </w:p>
    <w:bookmarkEnd w:id="23"/>
    <w:bookmarkStart w:id="24" w:name="conclusion"/>
    <w:p>
      <w:pPr>
        <w:pStyle w:val="Heading2"/>
      </w:pPr>
      <w:r>
        <w:t xml:space="preserve">Conclusion</w:t>
      </w:r>
    </w:p>
    <w:p>
      <w:pPr>
        <w:pStyle w:val="FirstParagraph"/>
      </w:pPr>
      <w:r>
        <w:t xml:space="preserve">In conclusion, the role of diplomats in Accra is indispensable to Ghana’s foreign policy and regional leadership. The city’s historical legacy as a diplomatic center, combined with its current geopolitical relevance, positions it as a vital node in global and African affairs. While challenges such as political volatility and economic dependencies persist, the collaborative spirit of diplomacy in Accra continues to drive progress on critical issues like security, trade, and development.</w:t>
      </w:r>
    </w:p>
    <w:p>
      <w:pPr>
        <w:pStyle w:val="BodyText"/>
      </w:pPr>
      <w:r>
        <w:t xml:space="preserve">This literature review underscores the importance of further research into how diplomats can leverage Accra’s unique position to address emerging global challenges. By integrating historical insights with contemporary analyses, policymakers and scholars can better understand the dynamic interplay between "Diplomat," "Ghana," and "Accra" in shaping Africa’s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Diplomats in Ghana, Accra</dc:title>
  <dc:creator/>
  <dc:language>en</dc:language>
  <cp:keywords/>
  <dcterms:created xsi:type="dcterms:W3CDTF">2026-07-24T14:40:58Z</dcterms:created>
  <dcterms:modified xsi:type="dcterms:W3CDTF">2026-07-24T14:40:58Z</dcterms:modified>
</cp:coreProperties>
</file>

<file path=docProps/custom.xml><?xml version="1.0" encoding="utf-8"?>
<Properties xmlns="http://schemas.openxmlformats.org/officeDocument/2006/custom-properties" xmlns:vt="http://schemas.openxmlformats.org/officeDocument/2006/docPropsVTypes"/>
</file>