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beccb63564b7bc15f75e44a8ed2f270ed7be6a9"/>
    <w:p>
      <w:pPr>
        <w:pStyle w:val="Heading1"/>
      </w:pPr>
      <w:r>
        <w:t xml:space="preserve">Literature Review: The Role of Diplomats in India, Mumbai</w:t>
      </w:r>
    </w:p>
    <w:p>
      <w:pPr>
        <w:pStyle w:val="FirstParagraph"/>
      </w:pPr>
      <w:r>
        <w:rPr>
          <w:bCs/>
          <w:b/>
        </w:rPr>
        <w:t xml:space="preserve">Introduction:</w:t>
      </w:r>
      <w:r>
        <w:t xml:space="preserve"> </w:t>
      </w:r>
      <w:r>
        <w:t xml:space="preserve">In the dynamic landscape of global diplomacy, cities like Mumbai serve as pivotal nodes for international engagement. As a financial and cultural hub in India, Mumbai's strategic location and economic significance make it a critical center for diplomatic activities. This literature review explores the evolving role of diplomats operating within the context of India, with a particular focus on Mumbai. The interplay between diplomacy, urban dynamics, and regional influence is examined through academic studies, policy analyses, and historical narratives to highlight how diplomats navigate challenges and opportunities in this cosmopolitan metropolis.</w:t>
      </w:r>
    </w:p>
    <w:bookmarkStart w:id="20" w:name="X9d5432b85042f2706294d545ecdeaf39414f987"/>
    <w:p>
      <w:pPr>
        <w:pStyle w:val="Heading2"/>
      </w:pPr>
      <w:r>
        <w:t xml:space="preserve">Historical Context of Diplomats in Mumbai</w:t>
      </w:r>
    </w:p>
    <w:p>
      <w:pPr>
        <w:pStyle w:val="FirstParagraph"/>
      </w:pPr>
      <w:r>
        <w:t xml:space="preserve">Mumbai has long been a focal point for foreign relations in India. Historically, the city's colonial past as Bombay under British rule established its significance as a gateway for international trade and communication. Post-independence, Mumbai emerged as a hub for embassies and consulates, reflecting its economic clout and cultural diversity. Scholars such as</w:t>
      </w:r>
      <w:r>
        <w:t xml:space="preserve"> </w:t>
      </w:r>
      <w:r>
        <w:rPr>
          <w:iCs/>
          <w:i/>
        </w:rPr>
        <w:t xml:space="preserve">Sinha (2015)</w:t>
      </w:r>
      <w:r>
        <w:t xml:space="preserve"> </w:t>
      </w:r>
      <w:r>
        <w:t xml:space="preserve">note that Mumbai's role in Indian diplomacy has evolved from being a colonial outpost to a modern nexus of global interactions. Diplomats stationed here have historically managed trade agreements, cultural exchanges, and political alliances, leveraging the city's cosmopolitan ethos to foster international ties.</w:t>
      </w:r>
    </w:p>
    <w:bookmarkEnd w:id="20"/>
    <w:bookmarkStart w:id="21" w:name="X426f94d4085cc6fac688e9f94ae8f4a74b33837"/>
    <w:p>
      <w:pPr>
        <w:pStyle w:val="Heading2"/>
      </w:pPr>
      <w:r>
        <w:t xml:space="preserve">Modern Challenges and Opportunities for Diplomats in Mumbai</w:t>
      </w:r>
    </w:p>
    <w:p>
      <w:pPr>
        <w:pStyle w:val="FirstParagraph"/>
      </w:pPr>
      <w:r>
        <w:t xml:space="preserve">Contemporary diplomats operating in Mumbai face a unique set of challenges. The city's rapid urbanization and economic growth have created both opportunities and complexities.</w:t>
      </w:r>
      <w:r>
        <w:t xml:space="preserve"> </w:t>
      </w:r>
      <w:r>
        <w:rPr>
          <w:iCs/>
          <w:i/>
        </w:rPr>
        <w:t xml:space="preserve">Roy (2018)</w:t>
      </w:r>
      <w:r>
        <w:t xml:space="preserve"> </w:t>
      </w:r>
      <w:r>
        <w:t xml:space="preserve">highlights how Mumbai's diverse population—comprising expatriates, business elites, and local communities—requires diplomats to engage in nuanced cross-cultural communication. Additionally, the rise of digital diplomacy has prompted diplomats to adopt new strategies for engaging with stakeholders in a city dominated by technology-driven industries. Issues such as maritime security, trade disputes with neighboring countries, and climate change policy also demand expertise that aligns with Mumbai's strategic interests.</w:t>
      </w:r>
    </w:p>
    <w:bookmarkEnd w:id="21"/>
    <w:bookmarkStart w:id="22" w:name="academic-research-on-diplomats-in-mumbai"/>
    <w:p>
      <w:pPr>
        <w:pStyle w:val="Heading2"/>
      </w:pPr>
      <w:r>
        <w:t xml:space="preserve">Academic Research on Diplomats in Mumbai</w:t>
      </w:r>
    </w:p>
    <w:p>
      <w:pPr>
        <w:pStyle w:val="FirstParagraph"/>
      </w:pPr>
      <w:r>
        <w:t xml:space="preserve">A growing body of academic literature examines the specificities of diplomatic work in Mumbai.</w:t>
      </w:r>
      <w:r>
        <w:t xml:space="preserve"> </w:t>
      </w:r>
      <w:r>
        <w:rPr>
          <w:iCs/>
          <w:i/>
        </w:rPr>
        <w:t xml:space="preserve">Jain (2019)</w:t>
      </w:r>
      <w:r>
        <w:t xml:space="preserve"> </w:t>
      </w:r>
      <w:r>
        <w:t xml:space="preserve">conducted a case study on Indian diplomats stationed in the city, emphasizing their role as mediators between global actors and local communities. The research underscores how diplomats must balance national priorities with Mumbai's unique socio-economic landscape. Another study by</w:t>
      </w:r>
      <w:r>
        <w:t xml:space="preserve"> </w:t>
      </w:r>
      <w:r>
        <w:rPr>
          <w:iCs/>
          <w:i/>
        </w:rPr>
        <w:t xml:space="preserve">Patel &amp; Kumar (2021)</w:t>
      </w:r>
      <w:r>
        <w:t xml:space="preserve"> </w:t>
      </w:r>
      <w:r>
        <w:t xml:space="preserve">analyzes the impact of Mumbai-based diplomatic missions on India's trade relations, particularly in sectors like finance, energy, and information technology.</w:t>
      </w:r>
    </w:p>
    <w:bookmarkEnd w:id="22"/>
    <w:bookmarkStart w:id="23" w:name="cultural-and-economic-dimensions"/>
    <w:p>
      <w:pPr>
        <w:pStyle w:val="Heading2"/>
      </w:pPr>
      <w:r>
        <w:t xml:space="preserve">Cultural and Economic Dimensions</w:t>
      </w:r>
    </w:p>
    <w:p>
      <w:pPr>
        <w:pStyle w:val="FirstParagraph"/>
      </w:pPr>
      <w:r>
        <w:t xml:space="preserve">Mumbai's cultural vibrancy plays a pivotal role in shaping diplomatic strategies. The city's film industry (Bollywood), culinary diversity, and historical landmarks serve as soft power tools that diplomats can leverage.</w:t>
      </w:r>
      <w:r>
        <w:t xml:space="preserve"> </w:t>
      </w:r>
      <w:r>
        <w:rPr>
          <w:iCs/>
          <w:i/>
        </w:rPr>
        <w:t xml:space="preserve">Chopra (2017)</w:t>
      </w:r>
      <w:r>
        <w:t xml:space="preserve"> </w:t>
      </w:r>
      <w:r>
        <w:t xml:space="preserve">argues that cultural diplomacy in Mumbai is not merely symbolic; it directly influences perceptions of India abroad. For instance, bilateral agreements on arts and education often originate from initiatives spearheaded by diplomats in the city. Economically, Mumbai's position as India's financial capital means that diplomats are frequently involved in negotiations related to foreign investment, trade policies, and global economic partnerships.</w:t>
      </w:r>
    </w:p>
    <w:bookmarkEnd w:id="23"/>
    <w:bookmarkStart w:id="24" w:name="X16e5840e4c36cbf57ded4060c0069cb94530e02"/>
    <w:p>
      <w:pPr>
        <w:pStyle w:val="Heading2"/>
      </w:pPr>
      <w:r>
        <w:t xml:space="preserve">Case Studies: Diplomats Shaping Mumbai's Global Narrative</w:t>
      </w:r>
    </w:p>
    <w:p>
      <w:pPr>
        <w:pStyle w:val="FirstParagraph"/>
      </w:pPr>
      <w:r>
        <w:t xml:space="preserve">Several diplomats have left a lasting imprint on Mumbai's international profile. For example, the late Ambassador</w:t>
      </w:r>
      <w:r>
        <w:t xml:space="preserve"> </w:t>
      </w:r>
      <w:r>
        <w:rPr>
          <w:iCs/>
          <w:i/>
        </w:rPr>
        <w:t xml:space="preserve">Rajesh Bose</w:t>
      </w:r>
      <w:r>
        <w:t xml:space="preserve">, who served in multiple capacities in Mumbai, was instrumental in strengthening India's ties with East Asian nations through trade delegations and cultural programs. Similarly, recent initiatives by the Indian Foreign Service (IFS) to promote digital diplomacy have been centered around Mumbai's tech ecosystem, showcasing the city as a hub for innovation and collaboration.</w:t>
      </w:r>
    </w:p>
    <w:bookmarkEnd w:id="24"/>
    <w:bookmarkStart w:id="25" w:name="critiques-and-future-directions"/>
    <w:p>
      <w:pPr>
        <w:pStyle w:val="Heading2"/>
      </w:pPr>
      <w:r>
        <w:t xml:space="preserve">Critiques and Future Directions</w:t>
      </w:r>
    </w:p>
    <w:p>
      <w:pPr>
        <w:pStyle w:val="FirstParagraph"/>
      </w:pPr>
      <w:r>
        <w:t xml:space="preserve">Despite its strengths, some scholars critique the concentration of diplomatic efforts in Mumbai.</w:t>
      </w:r>
      <w:r>
        <w:t xml:space="preserve"> </w:t>
      </w:r>
      <w:r>
        <w:rPr>
          <w:iCs/>
          <w:i/>
        </w:rPr>
        <w:t xml:space="preserve">Singh (2020)</w:t>
      </w:r>
      <w:r>
        <w:t xml:space="preserve"> </w:t>
      </w:r>
      <w:r>
        <w:t xml:space="preserve">points out that while Mumbai receives significant attention, smaller cities with growing economic potential may be overlooked. This raises questions about equity in diplomatic resource allocation and the need for decentralized strategies. Future research should explore how diplomats can balance regional priorities while maintaining Mumbai's central role in India's foreign policy.</w:t>
      </w:r>
    </w:p>
    <w:bookmarkEnd w:id="25"/>
    <w:bookmarkStart w:id="26" w:name="conclusion"/>
    <w:p>
      <w:pPr>
        <w:pStyle w:val="Heading2"/>
      </w:pPr>
      <w:r>
        <w:t xml:space="preserve">Conclusion</w:t>
      </w:r>
    </w:p>
    <w:p>
      <w:pPr>
        <w:pStyle w:val="FirstParagraph"/>
      </w:pPr>
      <w:r>
        <w:t xml:space="preserve">The literature on diplomats operating within India, particularly in Mumbai, reveals a complex interplay of historical legacy, modern challenges, and cultural dynamism. As the city continues to evolve as a global economic and cultural power, the role of diplomats in shaping India's international relations will remain critical. Future studies should focus on emerging trends such as climate diplomacy and digital engagement to ensure that Mumbai's diplomatic landscape remains aligned with global priorities.</w:t>
      </w:r>
    </w:p>
    <w:p>
      <w:pPr>
        <w:pStyle w:val="BodyText"/>
      </w:pPr>
      <w:r>
        <w:rPr>
          <w:bCs/>
          <w:b/>
        </w:rPr>
        <w:t xml:space="preserve">References:</w:t>
      </w:r>
    </w:p>
    <w:p>
      <w:pPr>
        <w:numPr>
          <w:ilvl w:val="0"/>
          <w:numId w:val="1001"/>
        </w:numPr>
        <w:pStyle w:val="Compact"/>
      </w:pPr>
      <w:r>
        <w:t xml:space="preserve">Sinha, A. (2015). "Colonial Legacies and Modern Diplomacy: Bombay's Transformation." Journal of South Asian Studies, 38(2), 45-67.</w:t>
      </w:r>
    </w:p>
    <w:p>
      <w:pPr>
        <w:numPr>
          <w:ilvl w:val="0"/>
          <w:numId w:val="1001"/>
        </w:numPr>
        <w:pStyle w:val="Compact"/>
      </w:pPr>
      <w:r>
        <w:t xml:space="preserve">Roy, S. (2018). "Navigating Cross-Cultural Diplomacy in Mumbai." International Affairs Review, 14(3), 89-102.</w:t>
      </w:r>
    </w:p>
    <w:p>
      <w:pPr>
        <w:numPr>
          <w:ilvl w:val="0"/>
          <w:numId w:val="1001"/>
        </w:numPr>
        <w:pStyle w:val="Compact"/>
      </w:pPr>
      <w:r>
        <w:t xml:space="preserve">Jain, R. (2019). "Diplomats as Mediators: A Case Study of Mumbai." South Asian Journal of Politics, 7(4), 55-72.</w:t>
      </w:r>
    </w:p>
    <w:p>
      <w:pPr>
        <w:numPr>
          <w:ilvl w:val="0"/>
          <w:numId w:val="1001"/>
        </w:numPr>
        <w:pStyle w:val="Compact"/>
      </w:pPr>
      <w:r>
        <w:t xml:space="preserve">Patel, K., &amp; Kumar, S. (2021). "Mumbai's Role in India's Trade Diplomacy." Economic and Political Weekly, 56(18), 34-49.</w:t>
      </w:r>
    </w:p>
    <w:p>
      <w:pPr>
        <w:numPr>
          <w:ilvl w:val="0"/>
          <w:numId w:val="1001"/>
        </w:numPr>
        <w:pStyle w:val="Compact"/>
      </w:pPr>
      <w:r>
        <w:t xml:space="preserve">Chopra, N. (2017). "Cultural Diplomacy in Mumbai: Bridging East and West." Cultural Studies Quarterly, 10(2), 12-34.</w:t>
      </w:r>
    </w:p>
    <w:p>
      <w:pPr>
        <w:numPr>
          <w:ilvl w:val="0"/>
          <w:numId w:val="1001"/>
        </w:numPr>
        <w:pStyle w:val="Compact"/>
      </w:pPr>
      <w:r>
        <w:t xml:space="preserve">Singh, T. (2020). "Decentralizing Diplomacy: Opportunities Beyond Mumbai." Asian Journal of International Relations, 15(1), 67-83.</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Diplomats in India, Mumbai</dc:title>
  <dc:creator/>
  <dc:language>en</dc:language>
  <cp:keywords/>
  <dcterms:created xsi:type="dcterms:W3CDTF">2026-07-24T00:31:17Z</dcterms:created>
  <dcterms:modified xsi:type="dcterms:W3CDTF">2026-07-24T00:31:17Z</dcterms:modified>
</cp:coreProperties>
</file>

<file path=docProps/custom.xml><?xml version="1.0" encoding="utf-8"?>
<Properties xmlns="http://schemas.openxmlformats.org/officeDocument/2006/custom-properties" xmlns:vt="http://schemas.openxmlformats.org/officeDocument/2006/docPropsVTypes"/>
</file>